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Quality</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Linguistic Quality Assurance Team</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capabilities, operational efficiency, and cultural competency of Translator Interpreter services currently operating within Vietnam Ho Chi Minh City. As a global economic hub and a rapidly developing metropolis, Vietnam Ho Chi Minh City demands a high standard of linguistic accuracy and cultural sensitivity. This report evaluates the performance of a selected cohort of Translator Interpreter professionals against established industry benchmarks, focusing on their ability to facilitate seamless communication in legal, medical, business, and technical contexts.</w:t>
      </w:r>
    </w:p>
    <w:bookmarkEnd w:id="21"/>
    <w:bookmarkStart w:id="22" w:name="introduction-and-scope"/>
    <w:p>
      <w:pPr>
        <w:pStyle w:val="Heading2"/>
      </w:pPr>
      <w:r>
        <w:t xml:space="preserve">2. Introduction and Scope</w:t>
      </w:r>
    </w:p>
    <w:p>
      <w:pPr>
        <w:pStyle w:val="FirstParagraph"/>
      </w:pPr>
      <w:r>
        <w:t xml:space="preserve">The purpose of this Peer Review Report is to ensure that the Translator Interpreter services provided in Vietnam Ho Chi Minh City meet the rigorous standards required by international clients and local stakeholders. The scope of this review encompasses both written translation and oral interpretation services. Given the unique linguistic landscape of Vietnam Ho Chi Minh City, which includes Vietnamese, English, and various regional dialects, the evaluation focuses on the Translator Interpreter's proficiency in navigating these languages while maintaining the integrity of the original message.</w:t>
      </w:r>
    </w:p>
    <w:p>
      <w:pPr>
        <w:pStyle w:val="BodyText"/>
      </w:pPr>
      <w:r>
        <w:t xml:space="preserve">The review process involved a detailed analysis of sample translations, live interpretation simulations, and client feedback gathered from various sectors within Vietnam Ho Chi Minh City. The objective is to identify strengths, areas for improvement, and best practices that can be adopted to enhance the overall quality of Translator Interpreter services in the region.</w:t>
      </w:r>
    </w:p>
    <w:bookmarkEnd w:id="22"/>
    <w:bookmarkStart w:id="23" w:name="methodology"/>
    <w:p>
      <w:pPr>
        <w:pStyle w:val="Heading2"/>
      </w:pPr>
      <w:r>
        <w:t xml:space="preserve">3. Methodology</w:t>
      </w:r>
    </w:p>
    <w:p>
      <w:pPr>
        <w:pStyle w:val="FirstParagraph"/>
      </w:pPr>
      <w:r>
        <w:t xml:space="preserve">The methodology employed in this Peer Review Report includes a multi-faceted approach to ensure a thorough and unbiased evaluation. The following methods were utilized:</w:t>
      </w:r>
    </w:p>
    <w:p>
      <w:pPr>
        <w:numPr>
          <w:ilvl w:val="0"/>
          <w:numId w:val="1001"/>
        </w:numPr>
        <w:pStyle w:val="Compact"/>
      </w:pPr>
      <w:r>
        <w:rPr>
          <w:bCs/>
          <w:b/>
        </w:rPr>
        <w:t xml:space="preserve">Document Analysis:</w:t>
      </w:r>
      <w:r>
        <w:t xml:space="preserve"> </w:t>
      </w:r>
      <w:r>
        <w:t xml:space="preserve">A random selection of translated documents was reviewed for accuracy, consistency, and adherence to style guides.</w:t>
      </w:r>
    </w:p>
    <w:p>
      <w:pPr>
        <w:numPr>
          <w:ilvl w:val="0"/>
          <w:numId w:val="1001"/>
        </w:numPr>
        <w:pStyle w:val="Compact"/>
      </w:pPr>
      <w:r>
        <w:rPr>
          <w:bCs/>
          <w:b/>
        </w:rPr>
        <w:t xml:space="preserve">Live Interpretation Assessment:</w:t>
      </w:r>
      <w:r>
        <w:t xml:space="preserve"> </w:t>
      </w:r>
      <w:r>
        <w:t xml:space="preserve">Translator Interpreter professionals were observed during live interpretation sessions in various settings within Vietnam Ho Chi Minh City, including business meetings and legal proceedings.</w:t>
      </w:r>
    </w:p>
    <w:p>
      <w:pPr>
        <w:numPr>
          <w:ilvl w:val="0"/>
          <w:numId w:val="1001"/>
        </w:numPr>
        <w:pStyle w:val="Compact"/>
      </w:pPr>
      <w:r>
        <w:rPr>
          <w:bCs/>
          <w:b/>
        </w:rPr>
        <w:t xml:space="preserve">Client Feedback:</w:t>
      </w:r>
      <w:r>
        <w:t xml:space="preserve"> </w:t>
      </w:r>
      <w:r>
        <w:t xml:space="preserve">Surveys and interviews were conducted with clients who have utilized Translator Interpreter services in Vietnam Ho Chi Minh City to gather insights on their experiences.</w:t>
      </w:r>
    </w:p>
    <w:p>
      <w:pPr>
        <w:numPr>
          <w:ilvl w:val="0"/>
          <w:numId w:val="1001"/>
        </w:numPr>
        <w:pStyle w:val="Compact"/>
      </w:pPr>
      <w:r>
        <w:rPr>
          <w:bCs/>
          <w:b/>
        </w:rPr>
        <w:t xml:space="preserve">Peer Comparison:</w:t>
      </w:r>
      <w:r>
        <w:t xml:space="preserve"> </w:t>
      </w:r>
      <w:r>
        <w:t xml:space="preserve">The performance of the evaluated Translator Interpreter professionals was compared against industry standards and best practices.</w:t>
      </w:r>
    </w:p>
    <w:bookmarkEnd w:id="23"/>
    <w:bookmarkStart w:id="24" w:name="evaluation-criteria"/>
    <w:p>
      <w:pPr>
        <w:pStyle w:val="Heading2"/>
      </w:pPr>
      <w:r>
        <w:t xml:space="preserve">4. Evaluation Criteria</w:t>
      </w:r>
    </w:p>
    <w:p>
      <w:pPr>
        <w:pStyle w:val="FirstParagraph"/>
      </w:pPr>
      <w:r>
        <w:t xml:space="preserve">The evaluation of Translator Interpreter services in Vietnam Ho Chi Minh City was based on the following criteria:</w:t>
      </w:r>
    </w:p>
    <w:p>
      <w:pPr>
        <w:numPr>
          <w:ilvl w:val="0"/>
          <w:numId w:val="1002"/>
        </w:numPr>
        <w:pStyle w:val="Compact"/>
      </w:pPr>
      <w:r>
        <w:rPr>
          <w:bCs/>
          <w:b/>
        </w:rPr>
        <w:t xml:space="preserve">Linguistic Accuracy:</w:t>
      </w:r>
      <w:r>
        <w:t xml:space="preserve"> </w:t>
      </w:r>
      <w:r>
        <w:t xml:space="preserve">The ability to accurately convey the meaning of the source text or speech in the target language.</w:t>
      </w:r>
    </w:p>
    <w:p>
      <w:pPr>
        <w:numPr>
          <w:ilvl w:val="0"/>
          <w:numId w:val="1002"/>
        </w:numPr>
        <w:pStyle w:val="Compact"/>
      </w:pPr>
      <w:r>
        <w:rPr>
          <w:bCs/>
          <w:b/>
        </w:rPr>
        <w:t xml:space="preserve">Cultural Competency:</w:t>
      </w:r>
      <w:r>
        <w:t xml:space="preserve"> </w:t>
      </w:r>
      <w:r>
        <w:t xml:space="preserve">The understanding and application of cultural nuances specific to Vietnam Ho Chi Minh City and its diverse population.</w:t>
      </w:r>
    </w:p>
    <w:p>
      <w:pPr>
        <w:numPr>
          <w:ilvl w:val="0"/>
          <w:numId w:val="1002"/>
        </w:numPr>
        <w:pStyle w:val="Compact"/>
      </w:pPr>
      <w:r>
        <w:rPr>
          <w:bCs/>
          <w:b/>
        </w:rPr>
        <w:t xml:space="preserve">Professionalism:</w:t>
      </w:r>
      <w:r>
        <w:t xml:space="preserve"> </w:t>
      </w:r>
      <w:r>
        <w:t xml:space="preserve">Adherence to ethical standards, confidentiality, and professional conduct.</w:t>
      </w:r>
    </w:p>
    <w:p>
      <w:pPr>
        <w:numPr>
          <w:ilvl w:val="0"/>
          <w:numId w:val="1002"/>
        </w:numPr>
        <w:pStyle w:val="Compact"/>
      </w:pPr>
      <w:r>
        <w:rPr>
          <w:bCs/>
          <w:b/>
        </w:rPr>
        <w:t xml:space="preserve">Technical Proficiency:</w:t>
      </w:r>
      <w:r>
        <w:t xml:space="preserve"> </w:t>
      </w:r>
      <w:r>
        <w:t xml:space="preserve">Familiarity with industry-specific terminology and tools relevant to the Translator Interpreter's field of expertise.</w:t>
      </w:r>
    </w:p>
    <w:p>
      <w:pPr>
        <w:numPr>
          <w:ilvl w:val="0"/>
          <w:numId w:val="1002"/>
        </w:numPr>
        <w:pStyle w:val="Compact"/>
      </w:pPr>
      <w:r>
        <w:rPr>
          <w:bCs/>
          <w:b/>
        </w:rPr>
        <w:t xml:space="preserve">Timeliness:</w:t>
      </w:r>
      <w:r>
        <w:t xml:space="preserve"> </w:t>
      </w:r>
      <w:r>
        <w:t xml:space="preserve">The ability to deliver services within the agreed-upon timeframe.</w:t>
      </w:r>
    </w:p>
    <w:bookmarkEnd w:id="24"/>
    <w:bookmarkStart w:id="30" w:name="findings"/>
    <w:p>
      <w:pPr>
        <w:pStyle w:val="Heading2"/>
      </w:pPr>
      <w:r>
        <w:t xml:space="preserve">5. Findings</w:t>
      </w:r>
    </w:p>
    <w:bookmarkStart w:id="25" w:name="linguistic-accuracy"/>
    <w:p>
      <w:pPr>
        <w:pStyle w:val="Heading3"/>
      </w:pPr>
      <w:r>
        <w:t xml:space="preserve">5.1 Linguistic Accuracy</w:t>
      </w:r>
    </w:p>
    <w:p>
      <w:pPr>
        <w:pStyle w:val="FirstParagraph"/>
      </w:pPr>
      <w:r>
        <w:t xml:space="preserve">The Translator Interpreter professionals evaluated in this Peer Review Report demonstrated a high level of linguistic accuracy. Their ability to translate complex documents and interpret live speech with precision was commendable. However, there were instances where regional dialects specific to Vietnam Ho Chi Minh City were not fully captured, leading to minor inaccuracies in meaning.</w:t>
      </w:r>
    </w:p>
    <w:bookmarkEnd w:id="25"/>
    <w:bookmarkStart w:id="26" w:name="cultural-competency"/>
    <w:p>
      <w:pPr>
        <w:pStyle w:val="Heading3"/>
      </w:pPr>
      <w:r>
        <w:t xml:space="preserve">5.2 Cultural Competency</w:t>
      </w:r>
    </w:p>
    <w:p>
      <w:pPr>
        <w:pStyle w:val="FirstParagraph"/>
      </w:pPr>
      <w:r>
        <w:t xml:space="preserve">Cultural competency is crucial for Translator Interpreter services in Vietnam Ho Chi Minh City, where cultural nuances can significantly impact communication. The evaluated professionals showed a good understanding of local customs and practices. However, further training is recommended to enhance their ability to navigate sensitive cultural topics and ensure that translations and interpretations are culturally appropriate.</w:t>
      </w:r>
    </w:p>
    <w:bookmarkEnd w:id="26"/>
    <w:bookmarkStart w:id="27" w:name="professionalism"/>
    <w:p>
      <w:pPr>
        <w:pStyle w:val="Heading3"/>
      </w:pPr>
      <w:r>
        <w:t xml:space="preserve">5.3 Professionalism</w:t>
      </w:r>
    </w:p>
    <w:p>
      <w:pPr>
        <w:pStyle w:val="FirstParagraph"/>
      </w:pPr>
      <w:r>
        <w:t xml:space="preserve">The Translator Interpreter professionals adhered to high ethical standards and maintained confidentiality throughout the review period. Their professional conduct was consistently praised by clients. However, there were occasional delays in response times, which could be improved to better meet client expectations.</w:t>
      </w:r>
    </w:p>
    <w:bookmarkEnd w:id="27"/>
    <w:bookmarkStart w:id="28" w:name="technical-proficiency"/>
    <w:p>
      <w:pPr>
        <w:pStyle w:val="Heading3"/>
      </w:pPr>
      <w:r>
        <w:t xml:space="preserve">5.4 Technical Proficiency</w:t>
      </w:r>
    </w:p>
    <w:p>
      <w:pPr>
        <w:pStyle w:val="FirstParagraph"/>
      </w:pPr>
      <w:r>
        <w:t xml:space="preserve">The evaluated Translator Interpreter professionals demonstrated a strong grasp of industry-specific terminology, particularly in legal and medical fields. However, there is a need for ongoing training to keep up with the rapidly evolving terminology in technical and scientific domains.</w:t>
      </w:r>
    </w:p>
    <w:bookmarkEnd w:id="28"/>
    <w:bookmarkStart w:id="29" w:name="timeliness"/>
    <w:p>
      <w:pPr>
        <w:pStyle w:val="Heading3"/>
      </w:pPr>
      <w:r>
        <w:t xml:space="preserve">5.5 Timeliness</w:t>
      </w:r>
    </w:p>
    <w:p>
      <w:pPr>
        <w:pStyle w:val="FirstParagraph"/>
      </w:pPr>
      <w:r>
        <w:t xml:space="preserve">Overall, the Translator Interpreter services in Vietnam Ho Chi Minh City were delivered within the agreed-upon timeframes. However, there were instances where urgent requests were not prioritized effectively, leading to delays. Implementing a more robust project management system could help address this issue.</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Translator Interpreter services in Vietnam Ho Chi Minh City:</w:t>
      </w:r>
    </w:p>
    <w:p>
      <w:pPr>
        <w:numPr>
          <w:ilvl w:val="0"/>
          <w:numId w:val="1003"/>
        </w:numPr>
        <w:pStyle w:val="Compact"/>
      </w:pPr>
      <w:r>
        <w:rPr>
          <w:bCs/>
          <w:b/>
        </w:rPr>
        <w:t xml:space="preserve">Enhanced Training:</w:t>
      </w:r>
      <w:r>
        <w:t xml:space="preserve"> </w:t>
      </w:r>
      <w:r>
        <w:t xml:space="preserve">Provide ongoing training programs focused on regional dialects, cultural nuances, and emerging terminology.</w:t>
      </w:r>
    </w:p>
    <w:p>
      <w:pPr>
        <w:numPr>
          <w:ilvl w:val="0"/>
          <w:numId w:val="1003"/>
        </w:numPr>
        <w:pStyle w:val="Compact"/>
      </w:pPr>
      <w:r>
        <w:rPr>
          <w:bCs/>
          <w:b/>
        </w:rPr>
        <w:t xml:space="preserve">Quality Assurance Processes:</w:t>
      </w:r>
      <w:r>
        <w:t xml:space="preserve"> </w:t>
      </w:r>
      <w:r>
        <w:t xml:space="preserve">Implement stricter quality assurance processes to ensure consistency and accuracy in all Translator Interpreter services.</w:t>
      </w:r>
    </w:p>
    <w:p>
      <w:pPr>
        <w:numPr>
          <w:ilvl w:val="0"/>
          <w:numId w:val="1003"/>
        </w:numPr>
        <w:pStyle w:val="Compact"/>
      </w:pPr>
      <w:r>
        <w:rPr>
          <w:bCs/>
          <w:b/>
        </w:rPr>
        <w:t xml:space="preserve">Client Communication:</w:t>
      </w:r>
      <w:r>
        <w:t xml:space="preserve"> </w:t>
      </w:r>
      <w:r>
        <w:t xml:space="preserve">Improve communication with clients to better manage expectations and address urgent requests promptly.</w:t>
      </w:r>
    </w:p>
    <w:p>
      <w:pPr>
        <w:numPr>
          <w:ilvl w:val="0"/>
          <w:numId w:val="1003"/>
        </w:numPr>
        <w:pStyle w:val="Compact"/>
      </w:pPr>
      <w:r>
        <w:rPr>
          <w:bCs/>
          <w:b/>
        </w:rPr>
        <w:t xml:space="preserve">Technology Integration:</w:t>
      </w:r>
      <w:r>
        <w:t xml:space="preserve"> </w:t>
      </w:r>
      <w:r>
        <w:t xml:space="preserve">Leverage technology tools to streamline workflows and improve efficiency in delivering Translator Interpreter services.</w:t>
      </w:r>
    </w:p>
    <w:bookmarkEnd w:id="31"/>
    <w:bookmarkStart w:id="32" w:name="conclusion"/>
    <w:p>
      <w:pPr>
        <w:pStyle w:val="Heading2"/>
      </w:pPr>
      <w:r>
        <w:t xml:space="preserve">7. Conclusion</w:t>
      </w:r>
    </w:p>
    <w:p>
      <w:pPr>
        <w:pStyle w:val="FirstParagraph"/>
      </w:pPr>
      <w:r>
        <w:t xml:space="preserve">This Peer Review Report highlights the strengths and areas for improvement in the Translator Interpreter services provided in Vietnam Ho Chi Minh City. While the evaluated professionals demonstrated a high level of competence, there is room for growth in terms of cultural competency, technical proficiency, and timeliness. By implementing the recommended improvements, the quality of Translator Interpreter services in Vietnam Ho Chi Minh City can be further enhanced, ensuring that they meet the needs of a diverse and dynamic client base.</w:t>
      </w:r>
    </w:p>
    <w:bookmarkEnd w:id="32"/>
    <w:p>
      <w:pPr>
        <w:pStyle w:val="BodyText"/>
      </w:pPr>
      <w:r>
        <w:rPr>
          <w:bCs/>
          <w:b/>
        </w:rPr>
        <w:t xml:space="preserve">Prepared By:</w:t>
      </w:r>
    </w:p>
    <w:p>
      <w:pPr>
        <w:pStyle w:val="BodyText"/>
      </w:pPr>
      <w:r>
        <w:t xml:space="preserve">Senior Linguistic Quality Assurance Team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Vietnam Ho Chi Minh City</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