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University Lecturer</w:t>
      </w:r>
    </w:p>
    <w:p>
      <w:pPr>
        <w:pStyle w:val="BodyText"/>
      </w:pPr>
      <w:r>
        <w:rPr>
          <w:bCs/>
          <w:b/>
        </w:rPr>
        <w:t xml:space="preserve">Institution:</w:t>
      </w:r>
      <w:r>
        <w:t xml:space="preserve"> </w:t>
      </w:r>
      <w:r>
        <w:t xml:space="preserve">University in Santiago, Chile</w:t>
      </w:r>
    </w:p>
    <w:p>
      <w:pPr>
        <w:pStyle w:val="BodyText"/>
      </w:pPr>
      <w:r>
        <w:rPr>
          <w:bCs/>
          <w:b/>
        </w:rPr>
        <w:t xml:space="preserve">Date of Review:</w:t>
      </w:r>
      <w:r>
        <w:t xml:space="preserve"> </w:t>
      </w:r>
      <w:r>
        <w:t xml:space="preserve">October 2025</w:t>
      </w:r>
    </w:p>
    <w:p>
      <w:pPr>
        <w:pStyle w:val="BodyText"/>
      </w:pPr>
      <w:r>
        <w:rPr>
          <w:bCs/>
          <w:b/>
        </w:rPr>
        <w:t xml:space="preserve">Reviewer:</w:t>
      </w:r>
      <w:r>
        <w:t xml:space="preserve"> </w:t>
      </w:r>
      <w:r>
        <w:t xml:space="preserve">[Reviewer Name], Senior Academic Peer</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academic evaluation standards commonly applied within higher education institutions in Santiago, Chile. The purpose of this document is to provide a comprehensive, objective, and constructive assessment of the professional performance of a University Lecturer. The review considers teaching quality, research and scholarly activity, academic service, and alignment with institutional and national expectations for university faculty in Chile.</w:t>
      </w:r>
    </w:p>
    <w:p>
      <w:pPr>
        <w:pStyle w:val="BodyText"/>
      </w:pPr>
      <w:r>
        <w:t xml:space="preserve">The evaluation is based on classroom observations, analysis of course materials, student feedback, research outputs, participation in academic committees, and direct discussions with the lecturer and relevant stakeholders. The context of higher education in Santiago, Chile, with its emphasis on academic excellence, social responsibility, and internationalization, has been taken into account throughout this review.</w:t>
      </w:r>
    </w:p>
    <w:bookmarkEnd w:id="21"/>
    <w:bookmarkStart w:id="25" w:name="teaching-performance"/>
    <w:p>
      <w:pPr>
        <w:pStyle w:val="Heading2"/>
      </w:pPr>
      <w:r>
        <w:t xml:space="preserve">2. Teaching Performance</w:t>
      </w:r>
    </w:p>
    <w:bookmarkStart w:id="22" w:name="course-design-and-content"/>
    <w:p>
      <w:pPr>
        <w:pStyle w:val="Heading3"/>
      </w:pPr>
      <w:r>
        <w:t xml:space="preserve">2.1 Course Design and Content</w:t>
      </w:r>
    </w:p>
    <w:p>
      <w:pPr>
        <w:pStyle w:val="FirstParagraph"/>
      </w:pPr>
      <w:r>
        <w:t xml:space="preserve">The University Lecturer demonstrates a strong capacity to design and deliver courses that are coherent, up-to-date, and aligned with the learning outcomes expected in Chilean higher education. Course syllabi are clearly structured, with well-defined objectives, assessment criteria, and reading lists that integrate both local and international perspectives. The lecturer shows a solid understanding of the disciplinary field and effectively connects theoretical concepts with practical applications relevant to students in Santiago and the broader Chilean context.</w:t>
      </w:r>
    </w:p>
    <w:bookmarkEnd w:id="22"/>
    <w:bookmarkStart w:id="23" w:name="pedagogical-approach"/>
    <w:p>
      <w:pPr>
        <w:pStyle w:val="Heading3"/>
      </w:pPr>
      <w:r>
        <w:t xml:space="preserve">2.2 Pedagogical Approach</w:t>
      </w:r>
    </w:p>
    <w:p>
      <w:pPr>
        <w:pStyle w:val="FirstParagraph"/>
      </w:pPr>
      <w:r>
        <w:t xml:space="preserve">Teaching methods are varied and student-centered. The lecturer employs active learning strategies, including group work, case studies, and problem-based learning, which are particularly effective in engaging students from diverse academic backgrounds. Use of technology is appropriate and enhances learning without overshadowing critical thinking and discussion. The lecturer is responsive to student needs and adapts explanations and pacing when necessary, reflecting a commitment to inclusive teaching practices.</w:t>
      </w:r>
    </w:p>
    <w:bookmarkEnd w:id="23"/>
    <w:bookmarkStart w:id="24" w:name="assessment-and-feedback"/>
    <w:p>
      <w:pPr>
        <w:pStyle w:val="Heading3"/>
      </w:pPr>
      <w:r>
        <w:t xml:space="preserve">2.3 Assessment and Feedback</w:t>
      </w:r>
    </w:p>
    <w:p>
      <w:pPr>
        <w:pStyle w:val="FirstParagraph"/>
      </w:pPr>
      <w:r>
        <w:t xml:space="preserve">Assessment practices are transparent and consistent with the stated learning outcomes. Exams, assignments, and projects are designed to evaluate both knowledge and analytical skills. Feedback is timely, specific, and constructive, helping students to understand their strengths and areas for improvement. The lecturer encourages academic integrity and clearly communicates expectations regarding originality and proper citation, which is essential in the Chilean university environment.</w:t>
      </w:r>
    </w:p>
    <w:bookmarkEnd w:id="24"/>
    <w:bookmarkEnd w:id="25"/>
    <w:bookmarkStart w:id="28" w:name="research-and-scholarly-activity"/>
    <w:p>
      <w:pPr>
        <w:pStyle w:val="Heading2"/>
      </w:pPr>
      <w:r>
        <w:t xml:space="preserve">3. Research and Scholarly Activity</w:t>
      </w:r>
    </w:p>
    <w:bookmarkStart w:id="26" w:name="research-output"/>
    <w:p>
      <w:pPr>
        <w:pStyle w:val="Heading3"/>
      </w:pPr>
      <w:r>
        <w:t xml:space="preserve">3.1 Research Output</w:t>
      </w:r>
    </w:p>
    <w:p>
      <w:pPr>
        <w:pStyle w:val="FirstParagraph"/>
      </w:pPr>
      <w:r>
        <w:t xml:space="preserve">The University Lecturer maintains an active research profile with publications in recognized academic journals and participation in national and international conferences. The research topics are relevant to the discipline and often address issues of interest to Chile and Latin America, contributing to the academic reputation of the institution in Santiago. The quality of the publications is solid, with clear methodology and meaningful contributions to the field.</w:t>
      </w:r>
    </w:p>
    <w:bookmarkEnd w:id="26"/>
    <w:bookmarkStart w:id="27" w:name="research-integration-into-teaching"/>
    <w:p>
      <w:pPr>
        <w:pStyle w:val="Heading3"/>
      </w:pPr>
      <w:r>
        <w:t xml:space="preserve">3.2 Research Integration into Teaching</w:t>
      </w:r>
    </w:p>
    <w:p>
      <w:pPr>
        <w:pStyle w:val="FirstParagraph"/>
      </w:pPr>
      <w:r>
        <w:t xml:space="preserve">A notable strength is the integration of current research into teaching. The lecturer regularly updates course content to reflect recent findings and encourages students to engage with ongoing scholarly debates. This approach not only enriches the learning experience but also models the research process for students, which is particularly valuable for those considering academic or professional careers in Chile and beyond.</w:t>
      </w:r>
    </w:p>
    <w:bookmarkEnd w:id="27"/>
    <w:bookmarkEnd w:id="28"/>
    <w:bookmarkStart w:id="31" w:name="X417ba6c046fcefee031e5bee9982602772ac5f6"/>
    <w:p>
      <w:pPr>
        <w:pStyle w:val="Heading2"/>
      </w:pPr>
      <w:r>
        <w:t xml:space="preserve">4. Academic Service and Institutional Contribution</w:t>
      </w:r>
    </w:p>
    <w:bookmarkStart w:id="29" w:name="departmental-and-university-service"/>
    <w:p>
      <w:pPr>
        <w:pStyle w:val="Heading3"/>
      </w:pPr>
      <w:r>
        <w:t xml:space="preserve">4.1 Departmental and University Service</w:t>
      </w:r>
    </w:p>
    <w:p>
      <w:pPr>
        <w:pStyle w:val="FirstParagraph"/>
      </w:pPr>
      <w:r>
        <w:t xml:space="preserve">The lecturer actively participates in departmental and university committees, contributing to curriculum development, academic policy discussions, and quality assurance processes. Their involvement aligns with the expectations for faculty members in Chilean universities, where service to the institution is considered an essential component of academic responsibility. The lecturer collaborates effectively with colleagues and demonstrates a constructive, solution-oriented approach.</w:t>
      </w:r>
    </w:p>
    <w:bookmarkEnd w:id="29"/>
    <w:bookmarkStart w:id="30" w:name="student-mentorship-and-guidance"/>
    <w:p>
      <w:pPr>
        <w:pStyle w:val="Heading3"/>
      </w:pPr>
      <w:r>
        <w:t xml:space="preserve">4.2 Student Mentorship and Guidance</w:t>
      </w:r>
    </w:p>
    <w:p>
      <w:pPr>
        <w:pStyle w:val="FirstParagraph"/>
      </w:pPr>
      <w:r>
        <w:t xml:space="preserve">The University Lecturer provides valuable mentorship to undergraduate and graduate students, supporting thesis projects, research initiatives, and professional development. This commitment to student guidance is particularly important in the Santiago context, where universities play a key role in shaping future professionals and researchers. The lecturer is approachable, supportive, and maintains appropriate professional boundaries.</w:t>
      </w:r>
    </w:p>
    <w:bookmarkEnd w:id="30"/>
    <w:bookmarkEnd w:id="31"/>
    <w:bookmarkStart w:id="32" w:name="X6c6aac11019cf5e7a26573dfbe01b305b5df09e"/>
    <w:p>
      <w:pPr>
        <w:pStyle w:val="Heading2"/>
      </w:pPr>
      <w:r>
        <w:t xml:space="preserve">5. Professional Conduct and Ethical Standards</w:t>
      </w:r>
    </w:p>
    <w:p>
      <w:pPr>
        <w:pStyle w:val="FirstParagraph"/>
      </w:pPr>
      <w:r>
        <w:t xml:space="preserve">The lecturer consistently demonstrates high ethical standards in teaching, research, and professional interactions. Respect for diversity, academic honesty, and fairness in evaluation are evident in all aspects of their work. The lecturer adheres to institutional regulations and national guidelines applicable to higher education in Chile, contributing to a positive and respectful academic environment.</w:t>
      </w:r>
    </w:p>
    <w:bookmarkEnd w:id="32"/>
    <w:bookmarkStart w:id="33" w:name="Xda79409093af40bd3d15ed7d2a5582dbca223f1"/>
    <w:p>
      <w:pPr>
        <w:pStyle w:val="Heading2"/>
      </w:pPr>
      <w:r>
        <w:t xml:space="preserve">6. Areas for Improvement and Recommendations</w:t>
      </w:r>
    </w:p>
    <w:p>
      <w:pPr>
        <w:pStyle w:val="FirstParagraph"/>
      </w:pPr>
      <w:r>
        <w:t xml:space="preserve">While the overall performance is strong, the following areas are recommended for further development:</w:t>
      </w:r>
    </w:p>
    <w:p>
      <w:pPr>
        <w:numPr>
          <w:ilvl w:val="0"/>
          <w:numId w:val="1001"/>
        </w:numPr>
        <w:pStyle w:val="Compact"/>
      </w:pPr>
      <w:r>
        <w:t xml:space="preserve">Expand international collaboration by seeking co-authored publications and joint research projects with institutions outside Chile.</w:t>
      </w:r>
    </w:p>
    <w:p>
      <w:pPr>
        <w:numPr>
          <w:ilvl w:val="0"/>
          <w:numId w:val="1001"/>
        </w:numPr>
        <w:pStyle w:val="Compact"/>
      </w:pPr>
      <w:r>
        <w:t xml:space="preserve">Increase the use of digital learning platforms to enhance accessibility and student engagement, in line with current trends in Chilean higher education.</w:t>
      </w:r>
    </w:p>
    <w:p>
      <w:pPr>
        <w:numPr>
          <w:ilvl w:val="0"/>
          <w:numId w:val="1001"/>
        </w:numPr>
        <w:pStyle w:val="Compact"/>
      </w:pPr>
      <w:r>
        <w:t xml:space="preserve">Develop more structured opportunities for student-led research within courses, fostering deeper critical thinking and innovation.</w:t>
      </w:r>
    </w:p>
    <w:p>
      <w:pPr>
        <w:numPr>
          <w:ilvl w:val="0"/>
          <w:numId w:val="1001"/>
        </w:numPr>
        <w:pStyle w:val="Compact"/>
      </w:pPr>
      <w:r>
        <w:t xml:space="preserve">Continue to document and reflect on teaching practices to support future accreditation and quality assurance processes.</w:t>
      </w:r>
    </w:p>
    <w:bookmarkEnd w:id="33"/>
    <w:bookmarkStart w:id="34" w:name="overall-evaluation"/>
    <w:p>
      <w:pPr>
        <w:pStyle w:val="Heading2"/>
      </w:pPr>
      <w:r>
        <w:t xml:space="preserve">7. Overall Evaluation</w:t>
      </w:r>
    </w:p>
    <w:p>
      <w:pPr>
        <w:pStyle w:val="FirstParagraph"/>
      </w:pPr>
      <w:r>
        <w:t xml:space="preserve">Based on the evidence reviewed, the University Lecturer demonstrates a high level of competence and commitment in teaching, research, and academic service. Their work aligns well with the expectations for faculty members in a university in Santiago, Chile, and contributes positively to the academic community. The lecturer is recommended for continued appointment and, where applicable, for consideration in career advancement processes.</w:t>
      </w:r>
    </w:p>
    <w:bookmarkEnd w:id="34"/>
    <w:p>
      <w:pPr>
        <w:pStyle w:val="BodyText"/>
      </w:pPr>
      <w:r>
        <w:rPr>
          <w:bCs/>
          <w:b/>
        </w:rPr>
        <w:t xml:space="preserve">Reviewer Name:</w:t>
      </w:r>
      <w:r>
        <w:t xml:space="preserve"> </w:t>
      </w:r>
      <w:r>
        <w:t xml:space="preserve">__________________________</w:t>
      </w:r>
    </w:p>
    <w:p>
      <w:pPr>
        <w:pStyle w:val="BodyText"/>
      </w:pPr>
      <w:r>
        <w:rPr>
          <w:bCs/>
          <w:b/>
        </w:rPr>
        <w:t xml:space="preserve">Position:</w:t>
      </w:r>
      <w:r>
        <w:t xml:space="preserve"> </w:t>
      </w:r>
      <w:r>
        <w:t xml:space="preserve">__________________________</w:t>
      </w:r>
    </w:p>
    <w:p>
      <w:pPr>
        <w:pStyle w:val="BodyText"/>
      </w:pPr>
      <w:r>
        <w:rPr>
          <w:bCs/>
          <w:b/>
        </w:rPr>
        <w:t xml:space="preserve">Institution:</w:t>
      </w:r>
      <w:r>
        <w:t xml:space="preserve"> </w:t>
      </w:r>
      <w:r>
        <w:t xml:space="preserve">__________________________</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Santiago, Chile</dc:title>
  <dc:creator/>
  <dc:language>en</dc:language>
  <cp:keywords/>
  <dcterms:created xsi:type="dcterms:W3CDTF">2026-10-10T02:03:17Z</dcterms:created>
  <dcterms:modified xsi:type="dcterms:W3CDTF">2026-10-10T02:03:17Z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