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Egypt</w:t>
      </w:r>
      <w:r>
        <w:t xml:space="preserve"> </w:t>
      </w:r>
      <w:r>
        <w:t xml:space="preserve">Alexandria</w:t>
      </w:r>
    </w:p>
    <w:bookmarkStart w:id="21" w:name="peer-review-report"/>
    <w:p>
      <w:pPr>
        <w:pStyle w:val="Heading1"/>
      </w:pPr>
      <w:r>
        <w:t xml:space="preserve">Peer Review Report</w:t>
      </w:r>
    </w:p>
    <w:bookmarkStart w:id="20" w:name="X6af3c9a79db57fb7d0c86a7c4c232f34899d804"/>
    <w:p>
      <w:pPr>
        <w:pStyle w:val="Heading2"/>
      </w:pPr>
      <w:r>
        <w:t xml:space="preserve">Assessment of Academic Performance and Professional Conduct</w:t>
      </w:r>
    </w:p>
    <w:p>
      <w:pPr>
        <w:pStyle w:val="FirstParagraph"/>
      </w:pPr>
      <w:r>
        <w:rPr>
          <w:bCs/>
          <w:b/>
        </w:rPr>
        <w:t xml:space="preserve">Institution:</w:t>
      </w:r>
      <w:r>
        <w:t xml:space="preserve"> </w:t>
      </w:r>
      <w:r>
        <w:t xml:space="preserve">University in Egypt Alexandria</w:t>
      </w:r>
    </w:p>
    <w:p>
      <w:pPr>
        <w:pStyle w:val="BodyText"/>
      </w:pPr>
      <w:r>
        <w:rPr>
          <w:bCs/>
          <w:b/>
        </w:rPr>
        <w:t xml:space="preserve">Academic Year:</w:t>
      </w:r>
      <w:r>
        <w:t xml:space="preserve"> </w:t>
      </w:r>
      <w:r>
        <w:t xml:space="preserve">2023–2024</w:t>
      </w:r>
    </w:p>
    <w:bookmarkEnd w:id="20"/>
    <w:bookmarkEnd w:id="21"/>
    <w:p>
      <w:pPr>
        <w:pStyle w:val="BodyText"/>
      </w:pPr>
      <w:r>
        <w:t xml:space="preserve">I. General Information</w:t>
      </w:r>
    </w:p>
    <w:p>
      <w:pPr>
        <w:pStyle w:val="BodyText"/>
      </w:pPr>
      <w:r>
        <w:t xml:space="preserve">Name of University Lecturer:</w:t>
      </w:r>
      <w:r>
        <w:t xml:space="preserve"> </w:t>
      </w:r>
      <w:r>
        <w:t xml:space="preserve">Dr. [Insert Full Name]</w:t>
      </w:r>
    </w:p>
    <w:p>
      <w:pPr>
        <w:pStyle w:val="BodyText"/>
      </w:pPr>
      <w:r>
        <w:t xml:space="preserve">Department/Faculty:</w:t>
      </w:r>
      <w:r>
        <w:t xml:space="preserve"> </w:t>
      </w:r>
      <w:r>
        <w:t xml:space="preserve">[Insert Department Name]</w:t>
      </w:r>
    </w:p>
    <w:p>
      <w:pPr>
        <w:pStyle w:val="BodyText"/>
      </w:pPr>
      <w:r>
        <w:t xml:space="preserve">Date of Review:</w:t>
      </w:r>
      <w:r>
        <w:t xml:space="preserve"> </w:t>
      </w:r>
      <w:r>
        <w:t xml:space="preserve">[Insert Date]</w:t>
      </w:r>
    </w:p>
    <w:p>
      <w:pPr>
        <w:pStyle w:val="BodyText"/>
      </w:pPr>
      <w:r>
        <w:t xml:space="preserve">Reviewer Name:</w:t>
      </w:r>
      <w:r>
        <w:t xml:space="preserve"> </w:t>
      </w:r>
      <w:r>
        <w:t xml:space="preserve">[Insert Reviewer Name]</w:t>
      </w:r>
    </w:p>
    <w:p>
      <w:pPr>
        <w:pStyle w:val="BodyText"/>
      </w:pPr>
      <w:r>
        <w:t xml:space="preserve">Reviewer Position:</w:t>
      </w:r>
      <w:r>
        <w:t xml:space="preserve"> </w:t>
      </w:r>
      <w:r>
        <w:t xml:space="preserve">[Insert Position]</w:t>
      </w:r>
    </w:p>
    <w:p>
      <w:pPr>
        <w:pStyle w:val="BodyText"/>
      </w:pPr>
      <w:r>
        <w:t xml:space="preserve">Course(s) Observed:</w:t>
      </w:r>
      <w:r>
        <w:t xml:space="preserve"> </w:t>
      </w:r>
      <w:r>
        <w:t xml:space="preserve">[Insert Course Codes and Titles]</w:t>
      </w:r>
    </w:p>
    <w:p>
      <w:pPr>
        <w:pStyle w:val="BodyText"/>
      </w:pPr>
      <w:r>
        <w:t xml:space="preserve">II. Purpose and Context of the Peer Review</w:t>
      </w:r>
    </w:p>
    <w:p>
      <w:pPr>
        <w:pStyle w:val="BodyText"/>
      </w:pPr>
      <w:r>
        <w:t xml:space="preserve">This Peer Review Report has been prepared in accordance with the academic evaluation policies of the university located in Egypt Alexandria. The primary objective is to provide a comprehensive, objective, and constructive assessment of the University Lecturer’s teaching effectiveness, scholarly contributions, and professional engagement. This review supports the institution’s commitment to maintaining high educational standards, fostering academic excellence, and ensuring alignment with national and international best practices in higher education.</w:t>
      </w:r>
    </w:p>
    <w:p>
      <w:pPr>
        <w:pStyle w:val="BodyText"/>
      </w:pPr>
      <w:r>
        <w:t xml:space="preserve">The evaluation process in Egypt Alexandria emphasizes both pedagogical quality and research productivity. As such, this report examines the University Lecturer’s performance across multiple dimensions, including classroom instruction, curriculum development, student mentorship, research output, and participation in academic and community activities. The findings are intended to inform promotion decisions, professional development planning, and continuous improvement initiatives within the department.</w:t>
      </w:r>
    </w:p>
    <w:p>
      <w:pPr>
        <w:pStyle w:val="BodyText"/>
      </w:pPr>
      <w:r>
        <w:t xml:space="preserve">III. Teaching Effectiveness</w:t>
      </w:r>
    </w:p>
    <w:p>
      <w:pPr>
        <w:pStyle w:val="BodyText"/>
      </w:pPr>
      <w:r>
        <w:t xml:space="preserve">The University Lecturer demonstrates a strong command of the subject matter and employs a variety of teaching methods that cater to diverse learning styles. Classroom observations reveal well-structured lectures, clear explanations, and effective use of visual aids and digital tools. The lecturer encourages active student participation through discussions, case studies, and problem-solving exercises, which aligns with modern pedagogical approaches promoted in Egyptian higher education institutions.</w:t>
      </w:r>
    </w:p>
    <w:p>
      <w:pPr>
        <w:pStyle w:val="BodyText"/>
      </w:pPr>
      <w:r>
        <w:t xml:space="preserve">Student feedback indicates high levels of satisfaction with the clarity of instruction, fairness in assessment, and accessibility of the lecturer outside class hours. The University Lecturer is noted for providing timely and constructive feedback on assignments and examinations, which supports student learning and academic growth. Furthermore, the integration of real-world examples relevant to the local context in Egypt Alexandria enhances the relevance and applicability of the course content.</w:t>
      </w:r>
    </w:p>
    <w:p>
      <w:pPr>
        <w:pStyle w:val="BodyText"/>
      </w:pPr>
      <w:r>
        <w:t xml:space="preserve">Areas for improvement include further diversification of assessment methods and increased incorporation of collaborative learning activities. The lecturer is encouraged to explore innovative teaching technologies and seek opportunities for professional development in instructional design.</w:t>
      </w:r>
    </w:p>
    <w:p>
      <w:pPr>
        <w:pStyle w:val="BodyText"/>
      </w:pPr>
      <w:r>
        <w:t xml:space="preserve">IV. Research and Scholarly Activity</w:t>
      </w:r>
    </w:p>
    <w:p>
      <w:pPr>
        <w:pStyle w:val="BodyText"/>
      </w:pPr>
      <w:r>
        <w:t xml:space="preserve">The University Lecturer has maintained a consistent record of research output, including peer-reviewed publications in reputable journals, conference presentations, and participation in research projects. The quality and relevance of the research contribute positively to the academic reputation of the department and the university in Egypt Alexandria. The lecturer’s work reflects a deep understanding of current trends and challenges in the field, and demonstrates a commitment to advancing knowledge.</w:t>
      </w:r>
    </w:p>
    <w:p>
      <w:pPr>
        <w:pStyle w:val="BodyText"/>
      </w:pPr>
      <w:r>
        <w:t xml:space="preserve">The University Lecturer actively supervises undergraduate and graduate students, guiding them in their research endeavors and fostering a culture of inquiry and critical thinking. Collaboration with colleagues both within the institution and with external partners is evident, which strengthens the research environment and promotes interdisciplinary engagement.</w:t>
      </w:r>
    </w:p>
    <w:p>
      <w:pPr>
        <w:pStyle w:val="BodyText"/>
      </w:pPr>
      <w:r>
        <w:t xml:space="preserve">Recommendations for future development include pursuing larger-scale research grants, increasing international collaborations, and mentoring early-career researchers. These efforts will further enhance the visibility and impact of the University Lecturer’s scholarly work.</w:t>
      </w:r>
    </w:p>
    <w:p>
      <w:pPr>
        <w:pStyle w:val="BodyText"/>
      </w:pPr>
      <w:r>
        <w:t xml:space="preserve">V. Professional Conduct and Service</w:t>
      </w:r>
    </w:p>
    <w:p>
      <w:pPr>
        <w:pStyle w:val="BodyText"/>
      </w:pPr>
      <w:r>
        <w:t xml:space="preserve">The University Lecturer exhibits high levels of professionalism, integrity, and dedication to the academic community. Active participation in departmental meetings, curriculum committees, and university governance reflects a strong sense of responsibility and commitment to institutional goals. The lecturer is approachable, respectful, and supportive of colleagues and students alike.</w:t>
      </w:r>
    </w:p>
    <w:p>
      <w:pPr>
        <w:pStyle w:val="BodyText"/>
      </w:pPr>
      <w:r>
        <w:t xml:space="preserve">Engagement with the broader community in Egypt Alexandria, including outreach programs, public lectures, and partnerships with local organizations, demonstrates the University Lecturer’s awareness of social responsibilities and contribution to societal development.</w:t>
      </w:r>
    </w:p>
    <w:p>
      <w:pPr>
        <w:pStyle w:val="BodyText"/>
      </w:pPr>
      <w:r>
        <w:t xml:space="preserve">VI. Overall Evaluation and Recommendations</w:t>
      </w:r>
    </w:p>
    <w:p>
      <w:pPr>
        <w:pStyle w:val="BodyText"/>
      </w:pPr>
      <w:r>
        <w:t xml:space="preserve">Based on the evidence gathered through classroom observations, student feedback, review of research outputs, and professional activities, the University Lecturer is evaluated as highly effective and valuable to the academic community in Egypt Alexandria. The lecturer’s strengths in teaching, research, and service are commendable and align with the expectations of a senior academic professional.</w:t>
      </w:r>
    </w:p>
    <w:p>
      <w:pPr>
        <w:pStyle w:val="BodyText"/>
      </w:pPr>
      <w:r>
        <w:t xml:space="preserve">It is recommended that the University Lecturer continue to pursue professional development opportunities, expand research collaborations, and further innovate in teaching practices. The department is encouraged to support these efforts through resources, mentorship, and recognition of achievements.</w:t>
      </w:r>
    </w:p>
    <w:p>
      <w:pPr>
        <w:pStyle w:val="BodyText"/>
      </w:pPr>
      <w:r>
        <w:t xml:space="preserve">Rating Scale: 1 = Unsatisfactory, 2 = Needs Improvement, 3 = Satisfactory, 4 = Good, 5 = Excellent</w:t>
      </w:r>
    </w:p>
    <w:p>
      <w:pPr>
        <w:pStyle w:val="BodyText"/>
      </w:pPr>
      <w:r>
        <w:t xml:space="preserve">Teaching Effectiveness:</w:t>
      </w:r>
      <w:r>
        <w:t xml:space="preserve"> </w:t>
      </w:r>
      <w:r>
        <w:t xml:space="preserve">[Insert Rating]</w:t>
      </w:r>
    </w:p>
    <w:p>
      <w:pPr>
        <w:pStyle w:val="BodyText"/>
      </w:pPr>
      <w:r>
        <w:t xml:space="preserve">Research Productivity:</w:t>
      </w:r>
      <w:r>
        <w:t xml:space="preserve"> </w:t>
      </w:r>
      <w:r>
        <w:t xml:space="preserve">[Insert Rating]</w:t>
      </w:r>
    </w:p>
    <w:p>
      <w:pPr>
        <w:pStyle w:val="BodyText"/>
      </w:pPr>
      <w:r>
        <w:t xml:space="preserve">Professional Conduct:</w:t>
      </w:r>
      <w:r>
        <w:t xml:space="preserve"> </w:t>
      </w:r>
      <w:r>
        <w:t xml:space="preserve">[Insert Rating]</w:t>
      </w:r>
    </w:p>
    <w:p>
      <w:pPr>
        <w:pStyle w:val="BodyText"/>
      </w:pPr>
      <w:r>
        <w:t xml:space="preserve">Overall Performance:</w:t>
      </w:r>
      <w:r>
        <w:t xml:space="preserve"> </w:t>
      </w:r>
      <w:r>
        <w:t xml:space="preserve">[Insert Rating]</w:t>
      </w:r>
    </w:p>
    <w:p>
      <w:pPr>
        <w:pStyle w:val="BodyText"/>
      </w:pPr>
      <w:r>
        <w:rPr>
          <w:bCs/>
          <w:b/>
        </w:rPr>
        <w:t xml:space="preserve">Reviewer Signature:</w:t>
      </w:r>
    </w:p>
    <w:p>
      <w:pPr>
        <w:pStyle w:val="BodyText"/>
      </w:pPr>
      <w:r>
        <w:t xml:space="preserve">Name: [Insert Name]</w:t>
      </w:r>
    </w:p>
    <w:p>
      <w:pPr>
        <w:pStyle w:val="BodyText"/>
      </w:pPr>
      <w:r>
        <w:t xml:space="preserve">Date: [Insert Date]</w:t>
      </w:r>
    </w:p>
    <w:p>
      <w:pPr>
        <w:pStyle w:val="BodyText"/>
      </w:pPr>
      <w:r>
        <w:rPr>
          <w:bCs/>
          <w:b/>
        </w:rPr>
        <w:t xml:space="preserve">University Lecturer Acknowledgment:</w:t>
      </w:r>
    </w:p>
    <w:p>
      <w:pPr>
        <w:pStyle w:val="BodyText"/>
      </w:pPr>
      <w:r>
        <w:t xml:space="preserve">Name: [Insert Name]</w:t>
      </w:r>
    </w:p>
    <w:p>
      <w:pPr>
        <w:pStyle w:val="BodyText"/>
      </w:pPr>
      <w:r>
        <w:t xml:space="preserve">Date: [Insert Date]</w:t>
      </w:r>
    </w:p>
    <w:p>
      <w:pPr>
        <w:pStyle w:val="BodyText"/>
      </w:pPr>
      <w:r>
        <w:t xml:space="preserve">This Peer Review Report is confidential and intended solely for the use of the named University Lecturer and the academic administration of the university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Egypt Alexandria</dc:title>
  <dc:creator/>
  <dc:language>en</dc:language>
  <cp:keywords/>
  <dcterms:created xsi:type="dcterms:W3CDTF">2026-10-10T08:13:39Z</dcterms:created>
  <dcterms:modified xsi:type="dcterms:W3CDTF">2026-10-10T08:13:39Z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