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University Lecturer</w:t>
      </w:r>
    </w:p>
    <w:p>
      <w:pPr>
        <w:pStyle w:val="BodyText"/>
      </w:pPr>
      <w:r>
        <w:rPr>
          <w:bCs/>
          <w:b/>
        </w:rPr>
        <w:t xml:space="preserve">Institution:</w:t>
      </w:r>
      <w:r>
        <w:t xml:space="preserve"> </w:t>
      </w:r>
      <w:r>
        <w:t xml:space="preserve">University of Frankfurt (Goethe-Universität Frankfurt am Main)</w:t>
      </w:r>
    </w:p>
    <w:p>
      <w:pPr>
        <w:pStyle w:val="BodyText"/>
      </w:pPr>
      <w:r>
        <w:rPr>
          <w:bCs/>
          <w:b/>
        </w:rPr>
        <w:t xml:space="preserve">Location:</w:t>
      </w:r>
      <w:r>
        <w:t xml:space="preserve"> </w:t>
      </w:r>
      <w:r>
        <w:t xml:space="preserve">Frankfurt, Germany</w:t>
      </w:r>
    </w:p>
    <w:p>
      <w:pPr>
        <w:pStyle w:val="BodyText"/>
      </w:pPr>
      <w:r>
        <w:rPr>
          <w:bCs/>
          <w:b/>
        </w:rPr>
        <w:t xml:space="preserve">Date of Review:</w:t>
      </w:r>
      <w:r>
        <w:t xml:space="preserve"> </w:t>
      </w:r>
      <w:r>
        <w:t xml:space="preserve">October 20, 2023</w:t>
      </w:r>
    </w:p>
    <w:p>
      <w:pPr>
        <w:pStyle w:val="BodyText"/>
      </w:pPr>
      <w:r>
        <w:rPr>
          <w:bCs/>
          <w:b/>
        </w:rPr>
        <w:t xml:space="preserve">Reviewer:</w:t>
      </w:r>
      <w:r>
        <w:t xml:space="preserve"> </w:t>
      </w:r>
      <w:r>
        <w:t xml:space="preserve">Prof. Dr. [Reviewer Name], Department of [Department Name]</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evaluation criteria established by the University of Frankfurt, located in Frankfurt, Germany. The purpose of this report is to provide a comprehensive assessment of the professional performance, academic contributions, and teaching effectiveness of the University Lecturer under review. The evaluation is based on classroom observations, student feedback, scholarly publications, research contributions, and interactions with colleagues within the department.</w:t>
      </w:r>
    </w:p>
    <w:p>
      <w:pPr>
        <w:pStyle w:val="BodyText"/>
      </w:pPr>
      <w:r>
        <w:t xml:space="preserve">The University of Frankfurt is renowned for its commitment to academic excellence, interdisciplinary research, and fostering a diverse and inclusive learning environment. As such, this review aligns with the institution's mission to uphold high standards in teaching, research, and service. The University Lecturer's role is pivotal in achieving these objectives, and this report aims to offer constructive feedback to support their continued professional development.</w:t>
      </w:r>
    </w:p>
    <w:bookmarkEnd w:id="21"/>
    <w:bookmarkStart w:id="22" w:name="teaching-effectiveness"/>
    <w:p>
      <w:pPr>
        <w:pStyle w:val="Heading2"/>
      </w:pPr>
      <w:r>
        <w:t xml:space="preserve">2. Teaching Effectiveness</w:t>
      </w:r>
    </w:p>
    <w:p>
      <w:pPr>
        <w:pStyle w:val="FirstParagraph"/>
      </w:pPr>
      <w:r>
        <w:t xml:space="preserve">The University Lecturer demonstrates a strong commitment to teaching excellence, which is a cornerstone of their role at the University of Frankfurt. Classroom observations reveal that they employ a variety of pedagogical strategies to engage students, including interactive discussions, case studies, and multimedia presentations. Their ability to explain complex concepts in a clear and accessible manner is particularly noteworthy, ensuring that students from diverse academic backgrounds can grasp the material effectively.</w:t>
      </w:r>
    </w:p>
    <w:p>
      <w:pPr>
        <w:pStyle w:val="BodyText"/>
      </w:pPr>
      <w:r>
        <w:t xml:space="preserve">Student feedback collected through formal evaluations highlights the lecturer's approachability and willingness to provide additional support outside of class hours. Many students have praised their ability to create an inclusive and respectful learning environment, which aligns with the University of Frankfurt's emphasis on diversity and equity. Furthermore, the lecturer has successfully integrated contemporary issues and real-world applications into their courses, making the content relevant and engaging for students.</w:t>
      </w:r>
    </w:p>
    <w:p>
      <w:pPr>
        <w:pStyle w:val="BodyText"/>
      </w:pPr>
      <w:r>
        <w:t xml:space="preserve">One area for improvement is the incorporation of more formative assessments to provide students with timely feedback on their progress. While summative assessments are well-designed, additional opportunities for low-stakes evaluation could enhance student learning outcomes.</w:t>
      </w:r>
    </w:p>
    <w:bookmarkEnd w:id="22"/>
    <w:bookmarkStart w:id="23" w:name="research-contributions"/>
    <w:p>
      <w:pPr>
        <w:pStyle w:val="Heading2"/>
      </w:pPr>
      <w:r>
        <w:t xml:space="preserve">3. Research Contributions</w:t>
      </w:r>
    </w:p>
    <w:p>
      <w:pPr>
        <w:pStyle w:val="FirstParagraph"/>
      </w:pPr>
      <w:r>
        <w:t xml:space="preserve">The University Lecturer has made significant contributions to their field of study, as evidenced by their publication record and participation in research projects. Over the past three years, they have authored or co-authored several peer-reviewed articles in reputable journals, demonstrating their ability to conduct rigorous and impactful research. Their work has been cited by other scholars, indicating its relevance and influence within the academic community.</w:t>
      </w:r>
    </w:p>
    <w:p>
      <w:pPr>
        <w:pStyle w:val="BodyText"/>
      </w:pPr>
      <w:r>
        <w:t xml:space="preserve">In addition to their individual research efforts, the lecturer has actively collaborated with colleagues both within the University of Frankfurt and at other institutions in Germany and internationally. These collaborations have resulted in joint publications and grant proposals, showcasing their ability to work effectively in interdisciplinary teams. Their research aligns closely with the strategic priorities of the university, particularly in areas such as sustainability, digital transformation, and social sciences.</w:t>
      </w:r>
    </w:p>
    <w:p>
      <w:pPr>
        <w:pStyle w:val="BodyText"/>
      </w:pPr>
      <w:r>
        <w:t xml:space="preserve">To further strengthen their research profile, the lecturer is encouraged to pursue larger-scale research projects and seek funding from national and international sources. Engaging more deeply with the broader academic community through conferences and workshops could also enhance their visibility and impact.</w:t>
      </w:r>
    </w:p>
    <w:bookmarkEnd w:id="23"/>
    <w:bookmarkStart w:id="24" w:name="service-and-professional-engagement"/>
    <w:p>
      <w:pPr>
        <w:pStyle w:val="Heading2"/>
      </w:pPr>
      <w:r>
        <w:t xml:space="preserve">4. Service and Professional Engagement</w:t>
      </w:r>
    </w:p>
    <w:p>
      <w:pPr>
        <w:pStyle w:val="FirstParagraph"/>
      </w:pPr>
      <w:r>
        <w:t xml:space="preserve">The University Lecturer has demonstrated a strong commitment to service and professional engagement, both within the University of Frankfurt and the wider academic community. They have actively participated in departmental committees, contributing to curriculum development, policy formulation, and the organization of academic events. Their involvement in these activities reflects their dedication to the institution's mission and their willingness to take on leadership roles.</w:t>
      </w:r>
    </w:p>
    <w:p>
      <w:pPr>
        <w:pStyle w:val="BodyText"/>
      </w:pPr>
      <w:r>
        <w:t xml:space="preserve">Outside the university, the lecturer has served as a reviewer for academic journals and has presented their research at national and international conferences. These activities not only enhance their professional reputation but also contribute to the visibility and prestige of the University of Frankfurt. Additionally, they have mentored graduate students and early-career researchers, providing guidance and support that is invaluable to their professional development.</w:t>
      </w:r>
    </w:p>
    <w:p>
      <w:pPr>
        <w:pStyle w:val="BodyText"/>
      </w:pPr>
      <w:r>
        <w:t xml:space="preserve">One suggestion for the future is to increase their involvement in outreach activities that connect the university with the local community in Frankfurt. Such initiatives could strengthen the institution's ties with industry partners and civic organizations, fostering mutual benefits and collaboration.</w:t>
      </w:r>
    </w:p>
    <w:bookmarkEnd w:id="24"/>
    <w:bookmarkStart w:id="25" w:name="overall-assessment-and-recommendations"/>
    <w:p>
      <w:pPr>
        <w:pStyle w:val="Heading2"/>
      </w:pPr>
      <w:r>
        <w:t xml:space="preserve">5. Overall Assessment and Recommendations</w:t>
      </w:r>
    </w:p>
    <w:p>
      <w:pPr>
        <w:pStyle w:val="FirstParagraph"/>
      </w:pPr>
      <w:r>
        <w:t xml:space="preserve">In summary, the University Lecturer under review has demonstrated exceptional performance in teaching, research, and service. Their contributions align closely with the values and objectives of the University of Frankfurt, and they have earned the respect and admiration of their colleagues and students alike. The lecturer's ability to balance these responsibilities while maintaining a high standard of excellence is commendable.</w:t>
      </w:r>
    </w:p>
    <w:p>
      <w:pPr>
        <w:pStyle w:val="BodyText"/>
      </w:pPr>
      <w:r>
        <w:t xml:space="preserve">Based on this evaluation, the following recommendations are made to support their continued growth and success:</w:t>
      </w:r>
    </w:p>
    <w:p>
      <w:pPr>
        <w:numPr>
          <w:ilvl w:val="0"/>
          <w:numId w:val="1001"/>
        </w:numPr>
        <w:pStyle w:val="Compact"/>
      </w:pPr>
      <w:r>
        <w:t xml:space="preserve">Incorporate more formative assessments into their teaching practices to enhance student learning outcomes.</w:t>
      </w:r>
    </w:p>
    <w:p>
      <w:pPr>
        <w:numPr>
          <w:ilvl w:val="0"/>
          <w:numId w:val="1001"/>
        </w:numPr>
        <w:pStyle w:val="Compact"/>
      </w:pPr>
      <w:r>
        <w:t xml:space="preserve">Pursue larger-scale research projects and seek funding from national and international sources to expand their research impact.</w:t>
      </w:r>
    </w:p>
    <w:p>
      <w:pPr>
        <w:numPr>
          <w:ilvl w:val="0"/>
          <w:numId w:val="1001"/>
        </w:numPr>
        <w:pStyle w:val="Compact"/>
      </w:pPr>
      <w:r>
        <w:t xml:space="preserve">Increase involvement in outreach activities that connect the university with the local community in Frankfurt.</w:t>
      </w:r>
    </w:p>
    <w:p>
      <w:pPr>
        <w:pStyle w:val="FirstParagraph"/>
      </w:pPr>
      <w:r>
        <w:t xml:space="preserve">This Peer Review Report serves as a testament to the University Lecturer's dedication and achievements. It is hoped that this feedback will be received constructively and will contribute to their ongoing professional development. The University of Frankfurt is fortunate to have such a committed and talented individual as part of its academic community.</w:t>
      </w:r>
    </w:p>
    <w:bookmarkEnd w:id="25"/>
    <w:p>
      <w:pPr>
        <w:pStyle w:val="BodyText"/>
      </w:pPr>
      <w:r>
        <w:rPr>
          <w:bCs/>
          <w:b/>
        </w:rPr>
        <w:t xml:space="preserve">Reviewer's Name:</w:t>
      </w:r>
      <w:r>
        <w:t xml:space="preserve"> </w:t>
      </w:r>
      <w:r>
        <w:t xml:space="preserve">Prof. Dr. [Reviewer Name]</w:t>
      </w:r>
    </w:p>
    <w:p>
      <w:pPr>
        <w:pStyle w:val="BodyText"/>
      </w:pPr>
      <w:r>
        <w:rPr>
          <w:bCs/>
          <w:b/>
        </w:rPr>
        <w:t xml:space="preserve">Position:</w:t>
      </w:r>
      <w:r>
        <w:t xml:space="preserve"> </w:t>
      </w:r>
      <w:r>
        <w:t xml:space="preserve">[Position Title]</w:t>
      </w:r>
    </w:p>
    <w:p>
      <w:pPr>
        <w:pStyle w:val="BodyText"/>
      </w:pPr>
      <w:r>
        <w:rPr>
          <w:bCs/>
          <w:b/>
        </w:rPr>
        <w:t xml:space="preserve">Department:</w:t>
      </w:r>
      <w:r>
        <w:t xml:space="preserve"> </w:t>
      </w:r>
      <w:r>
        <w:t xml:space="preserve">[Department Name]</w:t>
      </w:r>
    </w:p>
    <w:p>
      <w:pPr>
        <w:pStyle w:val="BodyText"/>
      </w:pPr>
      <w:r>
        <w:rPr>
          <w:bCs/>
          <w:b/>
        </w:rPr>
        <w:t xml:space="preserve">University:</w:t>
      </w:r>
      <w:r>
        <w:t xml:space="preserve"> </w:t>
      </w:r>
      <w:r>
        <w:t xml:space="preserve">University of Frankfurt (Goethe-Universität Frankfurt am Main)</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Frankfurt, Germany</dc:title>
  <dc:creator/>
  <dc:language>en</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