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Bangalore,</w:t>
      </w:r>
      <w:r>
        <w:t xml:space="preserve"> </w:t>
      </w:r>
      <w:r>
        <w:t xml:space="preserve">India</w:t>
      </w:r>
    </w:p>
    <w:bookmarkStart w:id="20" w:name="peer-review-report"/>
    <w:p>
      <w:pPr>
        <w:pStyle w:val="Heading1"/>
      </w:pPr>
      <w:r>
        <w:t xml:space="preserve">Peer Review Report</w:t>
      </w:r>
    </w:p>
    <w:p>
      <w:pPr>
        <w:pStyle w:val="FirstParagraph"/>
      </w:pPr>
      <w:r>
        <w:t xml:space="preserve">Academic Evaluation of Teaching and Research Performance</w:t>
      </w:r>
      <w:r>
        <w:br/>
      </w:r>
      <w:r>
        <w:t xml:space="preserve">Context: Higher Education Institution, Bangalore, India</w:t>
      </w:r>
    </w:p>
    <w:bookmarkEnd w:id="20"/>
    <w:p>
      <w:pPr>
        <w:pStyle w:val="BodyText"/>
      </w:pPr>
      <w:r>
        <w:rPr>
          <w:bCs/>
          <w:b/>
        </w:rPr>
        <w:t xml:space="preserve">Lecturer Name:</w:t>
      </w:r>
      <w:r>
        <w:t xml:space="preserve"> </w:t>
      </w:r>
      <w:r>
        <w:t xml:space="preserve">Dr. Arjun Mehta</w:t>
      </w:r>
    </w:p>
    <w:p>
      <w:pPr>
        <w:pStyle w:val="BodyText"/>
      </w:pPr>
      <w:r>
        <w:rPr>
          <w:bCs/>
          <w:b/>
        </w:rPr>
        <w:t xml:space="preserve">Department:</w:t>
      </w:r>
      <w:r>
        <w:t xml:space="preserve"> </w:t>
      </w:r>
      <w:r>
        <w:t xml:space="preserve">Department of Computer Science &amp; Engineering</w:t>
      </w:r>
    </w:p>
    <w:p>
      <w:pPr>
        <w:pStyle w:val="BodyText"/>
      </w:pPr>
      <w:r>
        <w:rPr>
          <w:bCs/>
          <w:b/>
        </w:rPr>
        <w:t xml:space="preserve">Institution:</w:t>
      </w:r>
      <w:r>
        <w:t xml:space="preserve"> </w:t>
      </w:r>
      <w:r>
        <w:t xml:space="preserve">[Name of University], Bangalore</w:t>
      </w:r>
    </w:p>
    <w:p>
      <w:pPr>
        <w:pStyle w:val="BodyText"/>
      </w:pPr>
      <w:r>
        <w:rPr>
          <w:bCs/>
          <w:b/>
        </w:rPr>
        <w:t xml:space="preserve">Designation:</w:t>
      </w:r>
      <w:r>
        <w:t xml:space="preserve"> </w:t>
      </w:r>
      <w:r>
        <w:t xml:space="preserve">Assistant Professor (University Lecturer)</w:t>
      </w:r>
    </w:p>
    <w:p>
      <w:pPr>
        <w:pStyle w:val="BodyText"/>
      </w:pPr>
      <w:r>
        <w:rPr>
          <w:bCs/>
          <w:b/>
        </w:rPr>
        <w:t xml:space="preserve">Review Period:</w:t>
      </w:r>
      <w:r>
        <w:t xml:space="preserve"> </w:t>
      </w:r>
      <w:r>
        <w:t xml:space="preserve">Academic Year 2023-2024</w:t>
      </w:r>
    </w:p>
    <w:p>
      <w:pPr>
        <w:pStyle w:val="BodyText"/>
      </w:pPr>
      <w:r>
        <w:rPr>
          <w:bCs/>
          <w:b/>
        </w:rPr>
        <w:t xml:space="preserve">Date of Review:</w:t>
      </w:r>
      <w:r>
        <w:t xml:space="preserve"> </w:t>
      </w:r>
      <w:r>
        <w:t xml:space="preserve">October 15, 2024</w:t>
      </w:r>
    </w:p>
    <w:p>
      <w:pPr>
        <w:pStyle w:val="BodyText"/>
      </w:pPr>
      <w:r>
        <w:rPr>
          <w:bCs/>
          <w:b/>
        </w:rPr>
        <w:t xml:space="preserve">Reviewer Name:</w:t>
      </w:r>
      <w:r>
        <w:t xml:space="preserve"> </w:t>
      </w:r>
      <w:r>
        <w:t xml:space="preserve">Prof. S. Lakshmi</w:t>
      </w:r>
    </w:p>
    <w:p>
      <w:pPr>
        <w:pStyle w:val="BodyText"/>
      </w:pPr>
      <w:r>
        <w:rPr>
          <w:bCs/>
          <w:b/>
        </w:rPr>
        <w:t xml:space="preserve">Reviewer ID:</w:t>
      </w:r>
      <w:r>
        <w:t xml:space="preserve"> </w:t>
      </w:r>
      <w:r>
        <w:t xml:space="preserve">FAC-CS-0042</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performance of the University Lecturer, Dr. Arjun Mehta. This assessment is conducted in accordance with the academic standards mandated by the University Grants Commission (UGC) and the internal quality assurance protocols of our institution located in Bangalore, India. The review focuses on three primary pillars: teaching effectiveness, research contribution, and administrative engagement.</w:t>
      </w:r>
    </w:p>
    <w:p>
      <w:pPr>
        <w:pStyle w:val="BodyText"/>
      </w:pPr>
      <w:r>
        <w:t xml:space="preserve">The evaluation is based on classroom observations, student feedback surveys, analysis of published research, and interactions with departmental colleagues. The context of this review acknowledges the dynamic academic environment of Bangalore, often referred to as the "Silicon Valley of India," where the expectation for technical proficiency and industry relevance is exceptionally high.</w:t>
      </w:r>
    </w:p>
    <w:bookmarkEnd w:id="21"/>
    <w:bookmarkStart w:id="25" w:name="teaching-effectiveness"/>
    <w:p>
      <w:pPr>
        <w:pStyle w:val="Heading2"/>
      </w:pPr>
      <w:r>
        <w:t xml:space="preserve">2. Teaching Effectiveness</w:t>
      </w:r>
    </w:p>
    <w:bookmarkStart w:id="22" w:name="classroom-pedagogy-and-delivery"/>
    <w:p>
      <w:pPr>
        <w:pStyle w:val="Heading3"/>
      </w:pPr>
      <w:r>
        <w:t xml:space="preserve">Classroom Pedagogy and Delivery</w:t>
      </w:r>
    </w:p>
    <w:p>
      <w:pPr>
        <w:pStyle w:val="FirstParagraph"/>
      </w:pPr>
      <w:r>
        <w:t xml:space="preserve">The University Lecturer demonstrates a high level of competence in delivering lectures. During the observed sessions on "Advanced Data Structures," the content was presented with clarity and logical progression. The lecturer effectively utilized the smart classroom facilities available in the Bangalore campus to integrate visual aids and live coding demonstrations.</w:t>
      </w:r>
    </w:p>
    <w:p>
      <w:pPr>
        <w:pStyle w:val="BodyText"/>
      </w:pPr>
      <w:r>
        <w:t xml:space="preserve">A notable strength is the ability to bridge theoretical concepts with practical applications relevant to the local tech industry. The lecturer frequently references real-world scenarios from Bangalore-based IT firms, which significantly enhances student engagement and understanding. This approach aligns well with the industry-oriented curriculum expected in this region.</w:t>
      </w:r>
    </w:p>
    <w:bookmarkEnd w:id="22"/>
    <w:bookmarkStart w:id="23" w:name="student-interaction-and-assessment"/>
    <w:p>
      <w:pPr>
        <w:pStyle w:val="Heading3"/>
      </w:pPr>
      <w:r>
        <w:t xml:space="preserve">Student Interaction and Assessment</w:t>
      </w:r>
    </w:p>
    <w:p>
      <w:pPr>
        <w:pStyle w:val="FirstParagraph"/>
      </w:pPr>
      <w:r>
        <w:t xml:space="preserve">Student feedback indicates a positive learning environment. The lecturer is approachable and maintains regular office hours, which is crucial for the diverse student body in Indian universities. The assessment methods employed are varied, including continuous internal evaluations (CIE) and practical projects, ensuring a holistic evaluation of student learning outcomes.</w:t>
      </w:r>
    </w:p>
    <w:bookmarkEnd w:id="23"/>
    <w:bookmarkStart w:id="24" w:name="teaching-performance-ratings-scale-1-5"/>
    <w:p>
      <w:pPr>
        <w:pStyle w:val="Heading3"/>
      </w:pPr>
      <w:r>
        <w:t xml:space="preserve">Teaching Performance Ratings (Scale 1-5)</w:t>
      </w:r>
    </w:p>
    <w:p>
      <w:pPr>
        <w:pStyle w:val="FirstParagraph"/>
      </w:pPr>
      <w:r>
        <w:t xml:space="preserve">Content Knowledge</w:t>
      </w:r>
      <w:r>
        <w:t xml:space="preserve"> </w:t>
      </w:r>
      <w:r>
        <w:t xml:space="preserve">4.8</w:t>
      </w:r>
    </w:p>
    <w:p>
      <w:pPr>
        <w:pStyle w:val="BodyText"/>
      </w:pPr>
      <w:r>
        <w:t xml:space="preserve">Communication Skills</w:t>
      </w:r>
      <w:r>
        <w:t xml:space="preserve"> </w:t>
      </w:r>
      <w:r>
        <w:t xml:space="preserve">4.5</w:t>
      </w:r>
    </w:p>
    <w:p>
      <w:pPr>
        <w:pStyle w:val="BodyText"/>
      </w:pPr>
      <w:r>
        <w:t xml:space="preserve">Use of Technology</w:t>
      </w:r>
      <w:r>
        <w:t xml:space="preserve"> </w:t>
      </w:r>
      <w:r>
        <w:t xml:space="preserve">4.9</w:t>
      </w:r>
    </w:p>
    <w:p>
      <w:pPr>
        <w:pStyle w:val="BodyText"/>
      </w:pPr>
      <w:r>
        <w:t xml:space="preserve">Student Engagement</w:t>
      </w:r>
      <w:r>
        <w:t xml:space="preserve"> </w:t>
      </w:r>
      <w:r>
        <w:t xml:space="preserve">4.6</w:t>
      </w:r>
    </w:p>
    <w:bookmarkEnd w:id="24"/>
    <w:bookmarkEnd w:id="25"/>
    <w:bookmarkStart w:id="26" w:name="research-and-scholarly-activity"/>
    <w:p>
      <w:pPr>
        <w:pStyle w:val="Heading2"/>
      </w:pPr>
      <w:r>
        <w:t xml:space="preserve">3. Research and Scholarly Activity</w:t>
      </w:r>
    </w:p>
    <w:p>
      <w:pPr>
        <w:pStyle w:val="FirstParagraph"/>
      </w:pPr>
      <w:r>
        <w:t xml:space="preserve">In the context of a research-intensive university in Bangalore, the University Lecturer is expected to contribute significantly to the academic body of knowledge. Dr. Mehta has demonstrated a commendable commitment to research during the review period.</w:t>
      </w:r>
    </w:p>
    <w:p>
      <w:pPr>
        <w:numPr>
          <w:ilvl w:val="0"/>
          <w:numId w:val="1001"/>
        </w:numPr>
        <w:pStyle w:val="Compact"/>
      </w:pPr>
      <w:r>
        <w:rPr>
          <w:bCs/>
          <w:b/>
        </w:rPr>
        <w:t xml:space="preserve">Publications:</w:t>
      </w:r>
      <w:r>
        <w:t xml:space="preserve"> </w:t>
      </w:r>
      <w:r>
        <w:t xml:space="preserve">The lecturer has authored three papers in Scopus-indexed journals and presented two papers at national conferences held in India. The topics align with emerging trends in Artificial Intelligence and Machine Learning.</w:t>
      </w:r>
    </w:p>
    <w:p>
      <w:pPr>
        <w:numPr>
          <w:ilvl w:val="0"/>
          <w:numId w:val="1001"/>
        </w:numPr>
        <w:pStyle w:val="Compact"/>
      </w:pPr>
      <w:r>
        <w:rPr>
          <w:bCs/>
          <w:b/>
        </w:rPr>
        <w:t xml:space="preserve">Grants:</w:t>
      </w:r>
      <w:r>
        <w:t xml:space="preserve"> </w:t>
      </w:r>
      <w:r>
        <w:t xml:space="preserve">Successfully secured a minor research grant from the university's internal research fund to explore "Edge Computing in IoT."</w:t>
      </w:r>
    </w:p>
    <w:p>
      <w:pPr>
        <w:numPr>
          <w:ilvl w:val="0"/>
          <w:numId w:val="1001"/>
        </w:numPr>
        <w:pStyle w:val="Compact"/>
      </w:pPr>
      <w:r>
        <w:rPr>
          <w:bCs/>
          <w:b/>
        </w:rPr>
        <w:t xml:space="preserve">Guidance:</w:t>
      </w:r>
      <w:r>
        <w:t xml:space="preserve"> </w:t>
      </w:r>
      <w:r>
        <w:t xml:space="preserve">Currently guiding four final-year undergraduate students and two postgraduate students in their thesis work, ensuring adherence to academic rigor.</w:t>
      </w:r>
    </w:p>
    <w:p>
      <w:pPr>
        <w:pStyle w:val="FirstParagraph"/>
      </w:pPr>
      <w:r>
        <w:t xml:space="preserve">While the publication record is strong, there is room for improvement in securing external funding from major bodies such as the DST (Department of Science and Technology) or CSIR, which is a key metric for career progression in Indian academia.</w:t>
      </w:r>
    </w:p>
    <w:bookmarkEnd w:id="26"/>
    <w:bookmarkStart w:id="27" w:name="X04e35b177eb3dc88c0fd59e03c3c1c4bf09919a"/>
    <w:p>
      <w:pPr>
        <w:pStyle w:val="Heading2"/>
      </w:pPr>
      <w:r>
        <w:t xml:space="preserve">4. Administrative and Professional Engagement</w:t>
      </w:r>
    </w:p>
    <w:p>
      <w:pPr>
        <w:pStyle w:val="FirstParagraph"/>
      </w:pPr>
      <w:r>
        <w:t xml:space="preserve">The University Lecturer has actively participated in the administrative functions of the department. This includes serving on the Board of Studies (BoS) committee, where they contributed valuable insights into updating the syllabus to meet the evolving needs of the Bangalore IT sector.</w:t>
      </w:r>
    </w:p>
    <w:p>
      <w:pPr>
        <w:pStyle w:val="BodyText"/>
      </w:pPr>
      <w:r>
        <w:t xml:space="preserve">Furthermore, the lecturer has been instrumental in organizing guest lectures and workshops in collaboration with industry partners. This engagement fosters a strong university-industry interface, which is vital for the employability of students graduating from institutions in this region. Professional conduct has been exemplary, with a respectful and collaborative attitude towards peers and staff.</w:t>
      </w:r>
    </w:p>
    <w:bookmarkEnd w:id="27"/>
    <w:bookmarkStart w:id="28" w:name="areas-for-improvement"/>
    <w:p>
      <w:pPr>
        <w:pStyle w:val="Heading2"/>
      </w:pPr>
      <w:r>
        <w:t xml:space="preserve">5. Areas for Improvement</w:t>
      </w:r>
    </w:p>
    <w:p>
      <w:pPr>
        <w:pStyle w:val="FirstParagraph"/>
      </w:pPr>
      <w:r>
        <w:t xml:space="preserve">To further enhance professional growth, the following areas are recommended for focus:</w:t>
      </w:r>
    </w:p>
    <w:p>
      <w:pPr>
        <w:numPr>
          <w:ilvl w:val="0"/>
          <w:numId w:val="1002"/>
        </w:numPr>
        <w:pStyle w:val="Compact"/>
      </w:pPr>
      <w:r>
        <w:rPr>
          <w:bCs/>
          <w:b/>
        </w:rPr>
        <w:t xml:space="preserve">International Collaboration:</w:t>
      </w:r>
      <w:r>
        <w:t xml:space="preserve"> </w:t>
      </w:r>
      <w:r>
        <w:t xml:space="preserve">The lecturer should aim to collaborate with international researchers to broaden the scope of their work and increase the global visibility of the department.</w:t>
      </w:r>
    </w:p>
    <w:p>
      <w:pPr>
        <w:numPr>
          <w:ilvl w:val="0"/>
          <w:numId w:val="1002"/>
        </w:numPr>
        <w:pStyle w:val="Compact"/>
      </w:pPr>
      <w:r>
        <w:rPr>
          <w:bCs/>
          <w:b/>
        </w:rPr>
        <w:t xml:space="preserve">Grant Writing:</w:t>
      </w:r>
      <w:r>
        <w:t xml:space="preserve"> </w:t>
      </w:r>
      <w:r>
        <w:t xml:space="preserve">Dedicated effort should be directed towards preparing proposals for major national and international research grants.</w:t>
      </w:r>
    </w:p>
    <w:p>
      <w:pPr>
        <w:numPr>
          <w:ilvl w:val="0"/>
          <w:numId w:val="1002"/>
        </w:numPr>
        <w:pStyle w:val="Compact"/>
      </w:pPr>
      <w:r>
        <w:rPr>
          <w:bCs/>
          <w:b/>
        </w:rPr>
        <w:t xml:space="preserve">Digital Resources:</w:t>
      </w:r>
      <w:r>
        <w:t xml:space="preserve"> </w:t>
      </w:r>
      <w:r>
        <w:t xml:space="preserve">While classroom technology is used well, creating open educational resources (OER) or video lectures for the university's digital repository would be beneficial.</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University Lecturer, Dr. Arjun Mehta, is performing at a level that meets and often exceeds the expectations of our institution in Bangalore, India. The combination of strong technical teaching skills, active research participation, and administrative dedication makes them a valuable asset to the department.</w:t>
      </w:r>
    </w:p>
    <w:p>
      <w:pPr>
        <w:pStyle w:val="BodyText"/>
      </w:pPr>
      <w:r>
        <w:rPr>
          <w:bCs/>
          <w:b/>
        </w:rPr>
        <w:t xml:space="preserve">Recommendation:</w:t>
      </w:r>
      <w:r>
        <w:t xml:space="preserve"> </w:t>
      </w:r>
      <w:r>
        <w:t xml:space="preserve">The reviewer recommends a rating of</w:t>
      </w:r>
      <w:r>
        <w:t xml:space="preserve"> </w:t>
      </w:r>
      <w:r>
        <w:rPr>
          <w:bCs/>
          <w:b/>
        </w:rPr>
        <w:t xml:space="preserve">"Excellent"</w:t>
      </w:r>
      <w:r>
        <w:t xml:space="preserve"> </w:t>
      </w:r>
      <w:r>
        <w:t xml:space="preserve">for the current academic year. The lecturer is encouraged to continue their current trajectory while focusing on the identified areas for improvement, particularly in securing external research funding.</w:t>
      </w:r>
    </w:p>
    <w:p>
      <w:pPr>
        <w:pStyle w:val="BodyText"/>
      </w:pPr>
      <w:r>
        <w:rPr>
          <w:bCs/>
          <w:b/>
        </w:rPr>
        <w:t xml:space="preserve">Reviewer Signature:</w:t>
      </w:r>
      <w:r>
        <w:br/>
      </w:r>
      <w:r>
        <w:br/>
      </w:r>
      <w:r>
        <w:t xml:space="preserve">Prof. S. Lakshmi</w:t>
      </w:r>
      <w:r>
        <w:br/>
      </w:r>
      <w:r>
        <w:t xml:space="preserve">Head of Department</w:t>
      </w:r>
      <w:r>
        <w:br/>
      </w:r>
      <w:r>
        <w:t xml:space="preserve">Date: October 15, 2024</w:t>
      </w:r>
    </w:p>
    <w:p>
      <w:pPr>
        <w:pStyle w:val="BodyText"/>
      </w:pPr>
      <w:r>
        <w:rPr>
          <w:bCs/>
          <w:b/>
        </w:rPr>
        <w:t xml:space="preserve">Lecturer Acknowledgement:</w:t>
      </w:r>
      <w:r>
        <w:br/>
      </w:r>
      <w:r>
        <w:br/>
      </w:r>
      <w:r>
        <w:t xml:space="preserve">Dr. Arjun Mehta</w:t>
      </w:r>
      <w:r>
        <w:br/>
      </w:r>
      <w:r>
        <w:t xml:space="preserve">Date: __________________</w:t>
      </w:r>
    </w:p>
    <w:p>
      <w:pPr>
        <w:pStyle w:val="BodyText"/>
      </w:pPr>
      <w:r>
        <w:t xml:space="preserve">Confidential Document - For Internal Academic Use Only</w:t>
      </w:r>
      <w:r>
        <w:br/>
      </w:r>
      <w:r>
        <w:t xml:space="preserve">Prepared in accordance with the University Evaluation Policy, Bangalore Campus.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Bangalore, India</dc:title>
  <dc:creator/>
  <dc:language>en</dc:language>
  <cp:keywords/>
  <dcterms:created xsi:type="dcterms:W3CDTF">2026-10-10T08:10:22Z</dcterms:created>
  <dcterms:modified xsi:type="dcterms:W3CDTF">2026-10-10T08:10:22Z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