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Indonesia</w:t>
      </w:r>
      <w:r>
        <w:t xml:space="preserve"> </w:t>
      </w:r>
      <w:r>
        <w:t xml:space="preserve">Jakarta</w:t>
      </w:r>
    </w:p>
    <w:bookmarkStart w:id="21" w:name="peer-review-report"/>
    <w:p>
      <w:pPr>
        <w:pStyle w:val="Heading1"/>
      </w:pPr>
      <w:r>
        <w:t xml:space="preserve">Peer Review Report</w:t>
      </w:r>
    </w:p>
    <w:bookmarkStart w:id="20" w:name="university-lecturer-evaluation"/>
    <w:p>
      <w:pPr>
        <w:pStyle w:val="Heading2"/>
      </w:pPr>
      <w:r>
        <w:t xml:space="preserve">University Lecturer Evaluation</w:t>
      </w:r>
    </w:p>
    <w:p>
      <w:pPr>
        <w:pStyle w:val="FirstParagraph"/>
      </w:pPr>
      <w:r>
        <w:t xml:space="preserve">Indonesia Jakarta</w:t>
      </w:r>
    </w:p>
    <w:bookmarkEnd w:id="20"/>
    <w:bookmarkEnd w:id="21"/>
    <w:bookmarkStart w:id="22" w:name="introduction"/>
    <w:p>
      <w:pPr>
        <w:pStyle w:val="Heading3"/>
      </w:pPr>
      <w:r>
        <w:t xml:space="preserve">1. Introduction</w:t>
      </w:r>
    </w:p>
    <w:p>
      <w:pPr>
        <w:pStyle w:val="FirstParagraph"/>
      </w:pPr>
      <w:r>
        <w:t xml:space="preserve">This Peer Review Report has been prepared in accordance with the academic standards and evaluation protocols established for University Lecturers operating within the higher education framework of Indonesia Jakarta. The purpose of this document is to provide a comprehensive, objective, and constructive assessment of the professional performance of the lecturer under review. The evaluation focuses on teaching effectiveness, research contributions, academic service, and alignment with institutional and national educational goals.</w:t>
      </w:r>
    </w:p>
    <w:p>
      <w:pPr>
        <w:pStyle w:val="BodyText"/>
      </w:pPr>
      <w:r>
        <w:t xml:space="preserve">The review process adheres to the principles of fairness, transparency, and academic integrity, reflecting the expectations of Indonesian higher education institutions in Jakarta. This report is intended to support professional development, inform promotion decisions, and contribute to the continuous improvement of academic quality.</w:t>
      </w:r>
    </w:p>
    <w:bookmarkEnd w:id="22"/>
    <w:bookmarkStart w:id="23" w:name="lecturer-information"/>
    <w:p>
      <w:pPr>
        <w:pStyle w:val="Heading3"/>
      </w:pPr>
      <w:r>
        <w:t xml:space="preserve">2. Lecturer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[Lecturer Name]</w:t>
            </w:r>
          </w:p>
        </w:tc>
      </w:tr>
      <w:tr>
        <w:tc>
          <w:tcPr/>
          <w:p>
            <w:pPr>
              <w:pStyle w:val="Compact"/>
              <w:jc w:val="left"/>
            </w:pPr>
            <w:r>
              <w:t xml:space="preserve">Position</w:t>
            </w:r>
          </w:p>
        </w:tc>
        <w:tc>
          <w:tcPr/>
          <w:p>
            <w:pPr>
              <w:pStyle w:val="Compact"/>
              <w:jc w:val="left"/>
            </w:pPr>
            <w:r>
              <w:t xml:space="preserve">University Lecturer</w:t>
            </w:r>
          </w:p>
        </w:tc>
      </w:tr>
      <w:tr>
        <w:tc>
          <w:tcPr/>
          <w:p>
            <w:pPr>
              <w:pStyle w:val="Compact"/>
              <w:jc w:val="left"/>
            </w:pPr>
            <w:r>
              <w:t xml:space="preserve">Department</w:t>
            </w:r>
          </w:p>
        </w:tc>
        <w:tc>
          <w:tcPr/>
          <w:p>
            <w:pPr>
              <w:pStyle w:val="Compact"/>
              <w:jc w:val="left"/>
            </w:pPr>
            <w:r>
              <w:t xml:space="preserve">[Department Name]</w:t>
            </w:r>
          </w:p>
        </w:tc>
      </w:tr>
      <w:tr>
        <w:tc>
          <w:tcPr/>
          <w:p>
            <w:pPr>
              <w:pStyle w:val="Compact"/>
              <w:jc w:val="left"/>
            </w:pPr>
            <w:r>
              <w:t xml:space="preserve">Institution</w:t>
            </w:r>
          </w:p>
        </w:tc>
        <w:tc>
          <w:tcPr/>
          <w:p>
            <w:pPr>
              <w:pStyle w:val="Compact"/>
              <w:jc w:val="left"/>
            </w:pPr>
            <w:r>
              <w:t xml:space="preserve">[University Name], Indonesia Jakarta</w:t>
            </w:r>
          </w:p>
        </w:tc>
      </w:tr>
      <w:tr>
        <w:tc>
          <w:tcPr/>
          <w:p>
            <w:pPr>
              <w:pStyle w:val="Compact"/>
              <w:jc w:val="left"/>
            </w:pPr>
            <w:r>
              <w:t xml:space="preserve">Review Period</w:t>
            </w:r>
          </w:p>
        </w:tc>
        <w:tc>
          <w:tcPr/>
          <w:p>
            <w:pPr>
              <w:pStyle w:val="Compact"/>
              <w:jc w:val="left"/>
            </w:pPr>
            <w:r>
              <w:t xml:space="preserve">[Start Date] to [End Date]</w:t>
            </w:r>
          </w:p>
        </w:tc>
      </w:tr>
      <w:tr>
        <w:tc>
          <w:tcPr/>
          <w:p>
            <w:pPr>
              <w:pStyle w:val="Compact"/>
              <w:jc w:val="left"/>
            </w:pPr>
            <w:r>
              <w:t xml:space="preserve">Reviewer(s)</w:t>
            </w:r>
          </w:p>
        </w:tc>
        <w:tc>
          <w:tcPr/>
          <w:p>
            <w:pPr>
              <w:pStyle w:val="Compact"/>
              <w:jc w:val="left"/>
            </w:pPr>
            <w:r>
              <w:t xml:space="preserve">[Reviewer Name(s)]</w:t>
            </w:r>
          </w:p>
        </w:tc>
      </w:tr>
    </w:tbl>
    <w:bookmarkEnd w:id="23"/>
    <w:bookmarkStart w:id="24" w:name="teaching-effectiveness"/>
    <w:p>
      <w:pPr>
        <w:pStyle w:val="Heading3"/>
      </w:pPr>
      <w:r>
        <w:t xml:space="preserve">3. Teaching Effectiveness</w:t>
      </w:r>
    </w:p>
    <w:p>
      <w:pPr>
        <w:pStyle w:val="FirstParagraph"/>
      </w:pPr>
      <w:r>
        <w:t xml:space="preserve">The University Lecturer demonstrates a strong commitment to student-centered pedagogy, consistent with the educational standards expected in Indonesia Jakarta. Course materials are well-structured, up-to-date, and aligned with national curriculum guidelines. The lecturer effectively integrates local and global perspectives, ensuring relevance to both Indonesian and international academic contexts.</w:t>
      </w:r>
    </w:p>
    <w:p>
      <w:pPr>
        <w:pStyle w:val="BodyText"/>
      </w:pPr>
      <w:r>
        <w:t xml:space="preserve">Classroom delivery is engaging and inclusive, with clear explanations and appropriate use of multimedia and interactive tools. Student feedback indicates high levels of satisfaction, particularly regarding the lecturer’s approachability, responsiveness, and ability to foster critical thinking. Assessment methods are fair, transparent, and aligned with learning outcomes.</w:t>
      </w:r>
    </w:p>
    <w:bookmarkEnd w:id="24"/>
    <w:bookmarkStart w:id="25" w:name="research-and-scholarly-activity"/>
    <w:p>
      <w:pPr>
        <w:pStyle w:val="Heading3"/>
      </w:pPr>
      <w:r>
        <w:t xml:space="preserve">4. Research and Scholarly Activity</w:t>
      </w:r>
    </w:p>
    <w:p>
      <w:pPr>
        <w:pStyle w:val="FirstParagraph"/>
      </w:pPr>
      <w:r>
        <w:t xml:space="preserve">The University Lecturer has maintained an active research profile, contributing to the academic reputation of the institution in Indonesia Jakarta. Publications in peer-reviewed journals, conference presentations, and participation in collaborative research projects reflect a sustained commitment to scholarly excellence.</w:t>
      </w:r>
    </w:p>
    <w:p>
      <w:pPr>
        <w:pStyle w:val="BodyText"/>
      </w:pPr>
      <w:r>
        <w:t xml:space="preserve">Research topics are relevant to both local challenges and global academic discourse, demonstrating the lecturer’s ability to contextualize findings within the Indonesian socio-cultural and economic landscape. The lecturer also actively mentors undergraduate and graduate students in research activities, contributing to the development of the next generation of scholars.</w:t>
      </w:r>
    </w:p>
    <w:bookmarkEnd w:id="25"/>
    <w:bookmarkStart w:id="26" w:name="academic-service-and-leadership"/>
    <w:p>
      <w:pPr>
        <w:pStyle w:val="Heading3"/>
      </w:pPr>
      <w:r>
        <w:t xml:space="preserve">5. Academic Service and Leadership</w:t>
      </w:r>
    </w:p>
    <w:p>
      <w:pPr>
        <w:pStyle w:val="FirstParagraph"/>
      </w:pPr>
      <w:r>
        <w:t xml:space="preserve">The University Lecturer has shown dedication to academic service, including participation in departmental committees, curriculum development, and institutional initiatives. Contributions to community engagement and public outreach align with the university’s mission to serve society, particularly within the Jakarta metropolitan area.</w:t>
      </w:r>
    </w:p>
    <w:p>
      <w:pPr>
        <w:pStyle w:val="BodyText"/>
      </w:pPr>
      <w:r>
        <w:t xml:space="preserve">Leadership qualities are evident in the lecturer’s willingness to take on additional responsibilities, support colleagues, and promote a collaborative academic environment. The lecturer also contributes to the professional development of peers through workshops, seminars, and informal mentoring.</w:t>
      </w:r>
    </w:p>
    <w:bookmarkEnd w:id="26"/>
    <w:bookmarkStart w:id="27" w:name="areas-for-improvement"/>
    <w:p>
      <w:pPr>
        <w:pStyle w:val="Heading3"/>
      </w:pPr>
      <w:r>
        <w:t xml:space="preserve">6. Areas for Improvement</w:t>
      </w:r>
    </w:p>
    <w:p>
      <w:pPr>
        <w:pStyle w:val="FirstParagraph"/>
      </w:pPr>
      <w:r>
        <w:t xml:space="preserve">While the University Lecturer performs at a high level, there are opportunities for further growth. These include expanding international research collaborations, increasing the use of innovative teaching technologies, and enhancing visibility in national and regional academic networks. Additionally, greater involvement in policy-related research could strengthen the lecturer’s impact on educational and societal issues in Indonesia Jakarta.</w:t>
      </w:r>
    </w:p>
    <w:bookmarkEnd w:id="27"/>
    <w:bookmarkStart w:id="28" w:name="overall-evaluation"/>
    <w:p>
      <w:pPr>
        <w:pStyle w:val="Heading3"/>
      </w:pPr>
      <w:r>
        <w:t xml:space="preserve">7. Overall Evaluation</w:t>
      </w:r>
    </w:p>
    <w:p>
      <w:pPr>
        <w:pStyle w:val="FirstParagraph"/>
      </w:pPr>
      <w:r>
        <w:t xml:space="preserve">Based on the evidence reviewed, the University Lecturer meets and, in several areas, exceeds the expectations for academic performance in Indonesia Jakarta. The lecturer’s contributions to teaching, research, and service are significant and align with the strategic goals of the institution and the broader Indonesian higher education system.</w:t>
      </w:r>
    </w:p>
    <w:p>
      <w:pPr>
        <w:pStyle w:val="BodyText"/>
      </w:pPr>
      <w:r>
        <w:t xml:space="preserve">This Peer Review Report recommends continued support for the lecturer’s professional development and recognition of their contributions. The findings herein may be used to inform promotion, tenure, or other academic decisions, in accordance with institutional policies.</w:t>
      </w:r>
    </w:p>
    <w:bookmarkEnd w:id="28"/>
    <w:p>
      <w:pPr>
        <w:pStyle w:val="BodyText"/>
      </w:pPr>
      <w:r>
        <w:rPr>
          <w:bCs/>
          <w:b/>
        </w:rPr>
        <w:t xml:space="preserve">Reviewer Name:</w:t>
      </w:r>
      <w:r>
        <w:t xml:space="preserve"> </w:t>
      </w:r>
      <w:r>
        <w:t xml:space="preserve">[Full Name]</w:t>
      </w:r>
      <w:r>
        <w:br/>
      </w:r>
      <w:r>
        <w:rPr>
          <w:bCs/>
          <w:b/>
        </w:rPr>
        <w:t xml:space="preserve">Position:</w:t>
      </w:r>
      <w:r>
        <w:t xml:space="preserve"> </w:t>
      </w:r>
      <w:r>
        <w:t xml:space="preserve">[Title]</w:t>
      </w:r>
      <w:r>
        <w:br/>
      </w:r>
      <w:r>
        <w:rPr>
          <w:bCs/>
          <w:b/>
        </w:rPr>
        <w:t xml:space="preserve">Institution:</w:t>
      </w:r>
      <w:r>
        <w:t xml:space="preserve"> </w:t>
      </w:r>
      <w:r>
        <w:t xml:space="preserve">[University Name], Indonesia Jakarta</w:t>
      </w:r>
      <w:r>
        <w:br/>
      </w:r>
      <w:r>
        <w:rPr>
          <w:bCs/>
          <w:b/>
        </w:rPr>
        <w:t xml:space="preserve">Date:</w:t>
      </w:r>
      <w:r>
        <w:t xml:space="preserve"> </w:t>
      </w:r>
      <w:r>
        <w:t xml:space="preserve">[Date]</w:t>
      </w:r>
      <w:r>
        <w:br/>
      </w:r>
      <w:r>
        <w:rPr>
          <w:bCs/>
          <w:b/>
        </w:rPr>
        <w:t xml:space="preserve">Signature:</w:t>
      </w:r>
      <w:r>
        <w:t xml:space="preserve"> </w:t>
      </w:r>
      <w:r>
        <w:t xml:space="preserve">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University Lecturer - Indonesia Jakarta</dc:title>
  <dc:creator/>
  <dc:language>en</dc:language>
  <cp:keywords/>
  <dcterms:created xsi:type="dcterms:W3CDTF">2026-10-10T04:35:54Z</dcterms:created>
  <dcterms:modified xsi:type="dcterms:W3CDTF">2026-10-10T04:35:54Z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