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University</w:t>
      </w:r>
      <w:r>
        <w:t xml:space="preserve"> </w:t>
      </w:r>
      <w:r>
        <w:t xml:space="preserve">Lecturer</w:t>
      </w:r>
      <w:r>
        <w:t xml:space="preserve"> </w:t>
      </w:r>
      <w:r>
        <w:t xml:space="preserve">-</w:t>
      </w:r>
      <w:r>
        <w:t xml:space="preserve"> </w:t>
      </w:r>
      <w:r>
        <w:t xml:space="preserve">Casablanca,</w:t>
      </w:r>
      <w:r>
        <w:t xml:space="preserve"> </w:t>
      </w:r>
      <w:r>
        <w:t xml:space="preserve">Morocco</w:t>
      </w:r>
    </w:p>
    <w:bookmarkStart w:id="20" w:name="peer-review-report"/>
    <w:p>
      <w:pPr>
        <w:pStyle w:val="Heading1"/>
      </w:pPr>
      <w:r>
        <w:t xml:space="preserve">Peer Review Report</w:t>
      </w:r>
    </w:p>
    <w:p>
      <w:pPr>
        <w:pStyle w:val="FirstParagraph"/>
      </w:pPr>
      <w:r>
        <w:t xml:space="preserve">Evaluation of Teaching Practice and Academic Contribution</w:t>
      </w:r>
    </w:p>
    <w:bookmarkEnd w:id="20"/>
    <w:p>
      <w:pPr>
        <w:pStyle w:val="BodyText"/>
      </w:pPr>
      <w:r>
        <w:rPr>
          <w:bCs/>
          <w:b/>
        </w:rPr>
        <w:t xml:space="preserve">Lecturer Name:</w:t>
      </w:r>
      <w:r>
        <w:t xml:space="preserve"> </w:t>
      </w:r>
      <w:r>
        <w:t xml:space="preserve">Dr. [Insert Name]</w:t>
      </w:r>
    </w:p>
    <w:p>
      <w:pPr>
        <w:pStyle w:val="BodyText"/>
      </w:pPr>
      <w:r>
        <w:rPr>
          <w:bCs/>
          <w:b/>
        </w:rPr>
        <w:t xml:space="preserve">Department:</w:t>
      </w:r>
      <w:r>
        <w:t xml:space="preserve"> </w:t>
      </w:r>
      <w:r>
        <w:t xml:space="preserve">Faculty of Sciences and Technologies / Faculty of Economics</w:t>
      </w:r>
    </w:p>
    <w:p>
      <w:pPr>
        <w:pStyle w:val="BodyText"/>
      </w:pPr>
      <w:r>
        <w:rPr>
          <w:bCs/>
          <w:b/>
        </w:rPr>
        <w:t xml:space="preserve">Institution:</w:t>
      </w:r>
      <w:r>
        <w:t xml:space="preserve"> </w:t>
      </w:r>
      <w:r>
        <w:t xml:space="preserve">University in Casablanca, Morocco</w:t>
      </w:r>
    </w:p>
    <w:p>
      <w:pPr>
        <w:pStyle w:val="BodyText"/>
      </w:pPr>
      <w:r>
        <w:rPr>
          <w:bCs/>
          <w:b/>
        </w:rPr>
        <w:t xml:space="preserve">Reviewer Name:</w:t>
      </w:r>
      <w:r>
        <w:t xml:space="preserve"> </w:t>
      </w:r>
      <w:r>
        <w:t xml:space="preserve">Prof. [Insert Name]</w:t>
      </w:r>
    </w:p>
    <w:p>
      <w:pPr>
        <w:pStyle w:val="BodyText"/>
      </w:pPr>
      <w:r>
        <w:rPr>
          <w:bCs/>
          <w:b/>
        </w:rPr>
        <w:t xml:space="preserve">Date of Review:</w:t>
      </w:r>
      <w:r>
        <w:t xml:space="preserve"> </w:t>
      </w:r>
      <w:r>
        <w:t xml:space="preserve">[Insert Date]</w:t>
      </w:r>
    </w:p>
    <w:p>
      <w:pPr>
        <w:pStyle w:val="BodyText"/>
      </w:pPr>
      <w:r>
        <w:rPr>
          <w:bCs/>
          <w:b/>
        </w:rPr>
        <w:t xml:space="preserve">Academic Year:</w:t>
      </w:r>
      <w:r>
        <w:t xml:space="preserve"> </w:t>
      </w:r>
      <w:r>
        <w:t xml:space="preserve">2023-2024</w:t>
      </w:r>
    </w:p>
    <w:bookmarkStart w:id="21" w:name="introduction-and-context"/>
    <w:p>
      <w:pPr>
        <w:pStyle w:val="Heading2"/>
      </w:pPr>
      <w:r>
        <w:t xml:space="preserve">1. Introduction and Context</w:t>
      </w:r>
    </w:p>
    <w:p>
      <w:pPr>
        <w:pStyle w:val="FirstParagraph"/>
      </w:pPr>
      <w:r>
        <w:t xml:space="preserve">This Peer Review Report has been conducted in accordance with the academic standards and evaluation protocols established by the Ministry of Higher Education, Scientific Research, and Innovation of Morocco. The purpose of this review is to assess the professional performance, pedagogical effectiveness, and research contributions of the University Lecturer within the dynamic academic environment of Casablanca. As a major economic and educational hub in Morocco, universities in Casablanca are expected to maintain high standards of excellence, fostering critical thinking and innovation among students while contributing to national development goals.</w:t>
      </w:r>
    </w:p>
    <w:p>
      <w:pPr>
        <w:pStyle w:val="BodyText"/>
      </w:pPr>
      <w:r>
        <w:t xml:space="preserve">The review process involved classroom observations, analysis of course materials, examination of student feedback, and a comprehensive review of the lecturer's research output. This document aims to provide constructive feedback to support the lecturer's professional growth and to ensure alignment with the strategic objectives of the institution.</w:t>
      </w:r>
    </w:p>
    <w:bookmarkEnd w:id="21"/>
    <w:bookmarkStart w:id="22" w:name="Xe18e18029496f5790ed3aa076ec5ed8d4854182"/>
    <w:p>
      <w:pPr>
        <w:pStyle w:val="Heading2"/>
      </w:pPr>
      <w:r>
        <w:t xml:space="preserve">2. Teaching Effectiveness and Pedagogical Approach</w:t>
      </w:r>
    </w:p>
    <w:p>
      <w:pPr>
        <w:pStyle w:val="FirstParagraph"/>
      </w:pPr>
      <w:r>
        <w:t xml:space="preserve">The University Lecturer demonstrates a strong commitment to student-centered learning, which is increasingly vital in the Moroccan higher education context. During the observed sessions, the lecturer effectively utilized a blend of theoretical instruction and practical application. The ability to connect complex academic concepts to real-world scenarios relevant to the Casablanca business and industrial landscape was particularly notable.</w:t>
      </w:r>
    </w:p>
    <w:p>
      <w:pPr>
        <w:pStyle w:val="BodyText"/>
      </w:pPr>
      <w:r>
        <w:rPr>
          <w:bCs/>
          <w:b/>
        </w:rPr>
        <w:t xml:space="preserve">Classroom Management:</w:t>
      </w:r>
      <w:r>
        <w:t xml:space="preserve"> </w:t>
      </w:r>
      <w:r>
        <w:t xml:space="preserve">The lecturer maintains a professional and respectful classroom environment. Discipline is managed effectively, allowing for open discussion and active participation. The lecturer encourages students to question assumptions and engage in critical debate, fostering an atmosphere conducive to intellectual growth.</w:t>
      </w:r>
    </w:p>
    <w:p>
      <w:pPr>
        <w:pStyle w:val="BodyText"/>
      </w:pPr>
      <w:r>
        <w:rPr>
          <w:bCs/>
          <w:b/>
        </w:rPr>
        <w:t xml:space="preserve">Use of Technology:</w:t>
      </w:r>
      <w:r>
        <w:t xml:space="preserve"> </w:t>
      </w:r>
      <w:r>
        <w:t xml:space="preserve">In line with the digital transformation initiatives in Moroccan universities, the lecturer effectively integrates digital tools into the teaching process. The use of Learning Management Systems (LMS), interactive presentations, and online resources enhances student engagement and accessibility.</w:t>
      </w:r>
    </w:p>
    <w:p>
      <w:pPr>
        <w:pStyle w:val="BodyText"/>
      </w:pPr>
      <w:r>
        <w:rPr>
          <w:bCs/>
          <w:b/>
        </w:rPr>
        <w:t xml:space="preserve">Assessment Methods:</w:t>
      </w:r>
      <w:r>
        <w:t xml:space="preserve"> </w:t>
      </w:r>
      <w:r>
        <w:t xml:space="preserve">The assessment strategies employed are diverse and fair. The lecturer utilizes a combination of continuous assessment, mid-term examinations, and final projects. Feedback provided to students is timely, constructive, and specific, helping them to identify areas for improvement.</w:t>
      </w:r>
    </w:p>
    <w:bookmarkEnd w:id="22"/>
    <w:bookmarkStart w:id="23" w:name="research-and-academic-contribution"/>
    <w:p>
      <w:pPr>
        <w:pStyle w:val="Heading2"/>
      </w:pPr>
      <w:r>
        <w:t xml:space="preserve">3. Research and Academic Contribution</w:t>
      </w:r>
    </w:p>
    <w:p>
      <w:pPr>
        <w:pStyle w:val="FirstParagraph"/>
      </w:pPr>
      <w:r>
        <w:t xml:space="preserve">Research is a core component of the University Lecturer's role. The review indicates a consistent and productive research output. The lecturer has published several articles in peer-reviewed journals, contributing to the academic discourse in their field. The research topics are relevant and often address challenges pertinent to Morocco and the broader region.</w:t>
      </w:r>
    </w:p>
    <w:p>
      <w:pPr>
        <w:pStyle w:val="BodyText"/>
      </w:pPr>
      <w:r>
        <w:rPr>
          <w:bCs/>
          <w:b/>
        </w:rPr>
        <w:t xml:space="preserve">Collaboration:</w:t>
      </w:r>
      <w:r>
        <w:t xml:space="preserve"> </w:t>
      </w:r>
      <w:r>
        <w:t xml:space="preserve">The lecturer actively participates in national and international research collaborations. This is particularly important for universities in Casablanca, which aim to strengthen ties with global academic institutions. The lecturer's involvement in research projects demonstrates a commitment to advancing knowledge and securing external funding.</w:t>
      </w:r>
    </w:p>
    <w:p>
      <w:pPr>
        <w:pStyle w:val="BodyText"/>
      </w:pPr>
      <w:r>
        <w:rPr>
          <w:bCs/>
          <w:b/>
        </w:rPr>
        <w:t xml:space="preserve">Supervision:</w:t>
      </w:r>
      <w:r>
        <w:t xml:space="preserve"> </w:t>
      </w:r>
      <w:r>
        <w:t xml:space="preserve">The lecturer provides effective supervision to Master's and PhD students. They guide students through the research process, from topic selection to thesis defense, ensuring high academic standards are met.</w:t>
      </w:r>
    </w:p>
    <w:bookmarkEnd w:id="23"/>
    <w:bookmarkStart w:id="24" w:name="X4b6a85a5b82d9eb0b14e25e88b1e904fa16935f"/>
    <w:p>
      <w:pPr>
        <w:pStyle w:val="Heading2"/>
      </w:pPr>
      <w:r>
        <w:t xml:space="preserve">4. Professionalism and Institutional Service</w:t>
      </w:r>
    </w:p>
    <w:p>
      <w:pPr>
        <w:pStyle w:val="FirstParagraph"/>
      </w:pPr>
      <w:r>
        <w:t xml:space="preserve">The University Lecturer exhibits a high level of professionalism in all interactions with colleagues, students, and administrative staff. They actively participate in departmental meetings, curriculum development committees, and other institutional activities. Their contributions to the academic community in Casablanca are valued, and they demonstrate a strong sense of responsibility towards the institution's mission.</w:t>
      </w:r>
    </w:p>
    <w:p>
      <w:pPr>
        <w:pStyle w:val="BodyText"/>
      </w:pPr>
      <w:r>
        <w:t xml:space="preserve">The lecturer also engages in community outreach activities, bridging the gap between the university and the local community. This aligns with the third mission of Moroccan universities, which emphasizes societal impact and service.</w:t>
      </w:r>
    </w:p>
    <w:bookmarkEnd w:id="24"/>
    <w:bookmarkStart w:id="25" w:name="Xda79409093af40bd3d15ed7d2a5582dbca223f1"/>
    <w:p>
      <w:pPr>
        <w:pStyle w:val="Heading2"/>
      </w:pPr>
      <w:r>
        <w:t xml:space="preserve">5. Areas for Improvement and Recommendations</w:t>
      </w:r>
    </w:p>
    <w:p>
      <w:pPr>
        <w:pStyle w:val="FirstParagraph"/>
      </w:pPr>
      <w:r>
        <w:t xml:space="preserve">While the overall performance is commendable, there are areas where further development could enhance the lecturer's effectiveness:</w:t>
      </w:r>
    </w:p>
    <w:p>
      <w:pPr>
        <w:numPr>
          <w:ilvl w:val="0"/>
          <w:numId w:val="1001"/>
        </w:numPr>
        <w:pStyle w:val="Compact"/>
      </w:pPr>
      <w:r>
        <w:rPr>
          <w:bCs/>
          <w:b/>
        </w:rPr>
        <w:t xml:space="preserve">Interdisciplinary Approaches:</w:t>
      </w:r>
      <w:r>
        <w:t xml:space="preserve"> </w:t>
      </w:r>
      <w:r>
        <w:t xml:space="preserve">Encourage more interdisciplinary teaching and research to reflect the complex nature of contemporary challenges in Morocco.</w:t>
      </w:r>
    </w:p>
    <w:p>
      <w:pPr>
        <w:numPr>
          <w:ilvl w:val="0"/>
          <w:numId w:val="1001"/>
        </w:numPr>
        <w:pStyle w:val="Compact"/>
      </w:pPr>
      <w:r>
        <w:rPr>
          <w:bCs/>
          <w:b/>
        </w:rPr>
        <w:t xml:space="preserve">Internationalization:</w:t>
      </w:r>
      <w:r>
        <w:t xml:space="preserve"> </w:t>
      </w:r>
      <w:r>
        <w:t xml:space="preserve">Increase participation in international conferences and seek collaborations with European and African universities to broaden the academic network.</w:t>
      </w:r>
    </w:p>
    <w:p>
      <w:pPr>
        <w:numPr>
          <w:ilvl w:val="0"/>
          <w:numId w:val="1001"/>
        </w:numPr>
        <w:pStyle w:val="Compact"/>
      </w:pPr>
      <w:r>
        <w:rPr>
          <w:bCs/>
          <w:b/>
        </w:rPr>
        <w:t xml:space="preserve">Inclusive Teaching:</w:t>
      </w:r>
      <w:r>
        <w:t xml:space="preserve"> </w:t>
      </w:r>
      <w:r>
        <w:t xml:space="preserve">Further develop strategies to support students with diverse learning needs and backgrounds, ensuring equitable access to education.</w:t>
      </w:r>
    </w:p>
    <w:p>
      <w:pPr>
        <w:numPr>
          <w:ilvl w:val="0"/>
          <w:numId w:val="1001"/>
        </w:numPr>
        <w:pStyle w:val="Compact"/>
      </w:pPr>
      <w:r>
        <w:rPr>
          <w:bCs/>
          <w:b/>
        </w:rPr>
        <w:t xml:space="preserve">Grant Writing:</w:t>
      </w:r>
      <w:r>
        <w:t xml:space="preserve"> </w:t>
      </w:r>
      <w:r>
        <w:t xml:space="preserve">Enhance skills in writing grant proposals to secure more funding for research projects.</w:t>
      </w:r>
    </w:p>
    <w:bookmarkEnd w:id="25"/>
    <w:bookmarkStart w:id="26" w:name="overall-evaluation-and-conclusion"/>
    <w:p>
      <w:pPr>
        <w:pStyle w:val="Heading2"/>
      </w:pPr>
      <w:r>
        <w:t xml:space="preserve">6. Overall Evaluation and Conclusion</w:t>
      </w:r>
    </w:p>
    <w:p>
      <w:pPr>
        <w:pStyle w:val="FirstParagraph"/>
      </w:pPr>
      <w:r>
        <w:rPr>
          <w:bCs/>
          <w:b/>
        </w:rPr>
        <w:t xml:space="preserve">Overall Rating: Excellent</w:t>
      </w:r>
    </w:p>
    <w:p>
      <w:pPr>
        <w:pStyle w:val="BodyText"/>
      </w:pPr>
      <w:r>
        <w:t xml:space="preserve">Based on the comprehensive review of teaching, research, and professional service, the University Lecturer is rated as "Excellent." The lecturer demonstrates a high level of competence, dedication, and innovation. Their contributions significantly enhance the academic reputation of the institution in Casablanca and contribute to the development of skilled graduates who can meet the demands of the Moroccan and global job markets.</w:t>
      </w:r>
    </w:p>
    <w:p>
      <w:pPr>
        <w:pStyle w:val="BodyText"/>
      </w:pPr>
      <w:r>
        <w:t xml:space="preserve">It is recommended that the lecturer be considered for promotion and given opportunities to take on additional leadership roles within the department. Continued support for their professional development is advised to maintain and further elevate their performance.</w:t>
      </w:r>
    </w:p>
    <w:p>
      <w:pPr>
        <w:pStyle w:val="BodyText"/>
      </w:pPr>
      <w:r>
        <w:rPr>
          <w:bCs/>
          <w:b/>
        </w:rPr>
        <w:t xml:space="preserve">Reviewer Signature</w:t>
      </w:r>
      <w:r>
        <w:br/>
      </w:r>
      <w:r>
        <w:t xml:space="preserve">Prof. [Insert Name]</w:t>
      </w:r>
    </w:p>
    <w:p>
      <w:pPr>
        <w:pStyle w:val="BodyText"/>
      </w:pPr>
      <w:r>
        <w:rPr>
          <w:bCs/>
          <w:b/>
        </w:rPr>
        <w:t xml:space="preserve">Lecturer Acknowledgment</w:t>
      </w:r>
      <w:r>
        <w:br/>
      </w:r>
      <w:r>
        <w:t xml:space="preserve">Dr. [Insert Name]</w:t>
      </w:r>
    </w:p>
    <w:p>
      <w:pPr>
        <w:pStyle w:val="BodyText"/>
      </w:pPr>
      <w:r>
        <w:t xml:space="preserve">This document is confidential and intended for internal use within the university administration in Casablanca, Morocco.</w:t>
      </w:r>
    </w:p>
    <w:p>
      <w:pPr>
        <w:pStyle w:val="BodyText"/>
      </w:pPr>
      <w:r>
        <w:t xml:space="preserve">© 2024 University Peer Review Committee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University Lecturer - Casablanca, Morocco</dc:title>
  <dc:creator/>
  <dc:language>en</dc:language>
  <cp:keywords/>
  <dcterms:created xsi:type="dcterms:W3CDTF">2026-10-10T02:45:00Z</dcterms:created>
  <dcterms:modified xsi:type="dcterms:W3CDTF">2026-10-10T02:45:00Z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