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Pakistan</w:t>
      </w:r>
      <w:r>
        <w:t xml:space="preserve"> </w:t>
      </w:r>
      <w:r>
        <w:t xml:space="preserve">Karachi</w:t>
      </w:r>
    </w:p>
    <w:bookmarkStart w:id="21" w:name="confidential-peer-review-report"/>
    <w:p>
      <w:pPr>
        <w:pStyle w:val="Heading1"/>
      </w:pPr>
      <w:r>
        <w:t xml:space="preserve">Confidential Peer Review Report</w:t>
      </w:r>
    </w:p>
    <w:bookmarkStart w:id="20" w:name="X5ce4cb0c84c478840b1e06bb733c038da06f2ef"/>
    <w:p>
      <w:pPr>
        <w:pStyle w:val="Heading2"/>
      </w:pPr>
      <w:r>
        <w:t xml:space="preserve">Faculty Evaluation for University Lecturer</w:t>
      </w:r>
    </w:p>
    <w:p>
      <w:pPr>
        <w:pStyle w:val="FirstParagraph"/>
      </w:pPr>
      <w:r>
        <w:rPr>
          <w:bCs/>
          <w:b/>
        </w:rPr>
        <w:t xml:space="preserve">Institution:</w:t>
      </w:r>
      <w:r>
        <w:t xml:space="preserve"> </w:t>
      </w:r>
      <w:r>
        <w:t xml:space="preserve">[Name of University], Karachi, Sindh, Pakistan</w:t>
      </w:r>
    </w:p>
    <w:bookmarkEnd w:id="20"/>
    <w:bookmarkEnd w:id="21"/>
    <w:p>
      <w:pPr>
        <w:pStyle w:val="BodyText"/>
      </w:pPr>
      <w:r>
        <w:rPr>
          <w:bCs/>
          <w:b/>
        </w:rPr>
        <w:t xml:space="preserve">Date of Review:</w:t>
      </w:r>
      <w:r>
        <w:t xml:space="preserve"> </w:t>
      </w:r>
      <w:r>
        <w:t xml:space="preserve">October 24, 2023</w:t>
      </w:r>
      <w:r>
        <w:br/>
      </w:r>
      <w:r>
        <w:rPr>
          <w:bCs/>
          <w:b/>
        </w:rPr>
        <w:t xml:space="preserve">Academic Year:</w:t>
      </w:r>
      <w:r>
        <w:t xml:space="preserve"> </w:t>
      </w:r>
      <w:r>
        <w:t xml:space="preserve">2023-2024</w:t>
      </w:r>
    </w:p>
    <w:p>
      <w:pPr>
        <w:pStyle w:val="BodyText"/>
      </w:pPr>
      <w:r>
        <w:rPr>
          <w:bCs/>
          <w:b/>
        </w:rPr>
        <w:t xml:space="preserve">Review Cycle:</w:t>
      </w:r>
      <w:r>
        <w:t xml:space="preserve"> </w:t>
      </w:r>
      <w:r>
        <w:t xml:space="preserve">Annual Performance Appraisal</w:t>
      </w:r>
      <w:r>
        <w:br/>
      </w:r>
      <w:r>
        <w:rPr>
          <w:bCs/>
          <w:b/>
        </w:rPr>
        <w:t xml:space="preserve">Department:</w:t>
      </w:r>
      <w:r>
        <w:t xml:space="preserve"> </w:t>
      </w:r>
      <w:r>
        <w:t xml:space="preserve">[Department Name]</w:t>
      </w:r>
    </w:p>
    <w:p>
      <w:pPr>
        <w:pStyle w:val="BodyText"/>
      </w:pPr>
      <w:r>
        <w:t xml:space="preserve">1. Faculty Member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University Lecturer</w:t>
            </w:r>
          </w:p>
        </w:tc>
        <w:tc>
          <w:tcPr/>
          <w:p>
            <w:pPr>
              <w:pStyle w:val="Compact"/>
              <w:jc w:val="left"/>
            </w:pPr>
            <w:r>
              <w:t xml:space="preserve">[Insert Name]</w:t>
            </w:r>
          </w:p>
        </w:tc>
      </w:tr>
      <w:tr>
        <w:tc>
          <w:tcPr/>
          <w:p>
            <w:pPr>
              <w:pStyle w:val="Compact"/>
              <w:jc w:val="left"/>
            </w:pPr>
            <w:r>
              <w:t xml:space="preserve">Designation</w:t>
            </w:r>
          </w:p>
        </w:tc>
        <w:tc>
          <w:tcPr/>
          <w:p>
            <w:pPr>
              <w:pStyle w:val="Compact"/>
              <w:jc w:val="left"/>
            </w:pPr>
            <w:r>
              <w:t xml:space="preserve">Lecturer</w:t>
            </w:r>
          </w:p>
        </w:tc>
      </w:tr>
      <w:tr>
        <w:tc>
          <w:tcPr/>
          <w:p>
            <w:pPr>
              <w:pStyle w:val="Compact"/>
              <w:jc w:val="left"/>
            </w:pPr>
            <w:r>
              <w:t xml:space="preserve">Employee ID</w:t>
            </w:r>
          </w:p>
        </w:tc>
        <w:tc>
          <w:tcPr/>
          <w:p>
            <w:pPr>
              <w:pStyle w:val="Compact"/>
              <w:jc w:val="left"/>
            </w:pPr>
            <w:r>
              <w:t xml:space="preserve">[Insert ID]</w:t>
            </w:r>
          </w:p>
        </w:tc>
      </w:tr>
      <w:tr>
        <w:tc>
          <w:tcPr/>
          <w:p>
            <w:pPr>
              <w:pStyle w:val="Compact"/>
              <w:jc w:val="left"/>
            </w:pPr>
            <w:r>
              <w:t xml:space="preserve">Reviewing Peer(s)</w:t>
            </w:r>
          </w:p>
        </w:tc>
        <w:tc>
          <w:tcPr/>
          <w:p>
            <w:pPr>
              <w:pStyle w:val="Compact"/>
              <w:jc w:val="left"/>
            </w:pPr>
            <w:r>
              <w:t xml:space="preserve">[Insert Name(s) of Senior Faculty/Peers]</w:t>
            </w:r>
          </w:p>
        </w:tc>
      </w:tr>
    </w:tbl>
    <w:p>
      <w:pPr>
        <w:pStyle w:val="BodyText"/>
      </w:pPr>
      <w:r>
        <w:t xml:space="preserve">2. Introduction and Context</w:t>
      </w:r>
    </w:p>
    <w:p>
      <w:pPr>
        <w:pStyle w:val="BodyText"/>
      </w:pPr>
      <w:r>
        <w:t xml:space="preserve">This Peer Review Report has been prepared in accordance with the faculty evaluation guidelines of the Higher Education Commission (HEC) of Pakistan and the internal quality assurance policies of the university located in Karachi. The purpose of this document is to provide a comprehensive, objective, and constructive assessment of the University Lecturer's performance over the past academic year.</w:t>
      </w:r>
    </w:p>
    <w:p>
      <w:pPr>
        <w:pStyle w:val="BodyText"/>
      </w:pPr>
      <w:r>
        <w:t xml:space="preserve">The review focuses on three core pillars of academic excellence: Teaching Effectiveness, Research and Scholarship, and Service to the University and Community. Given the competitive academic landscape in Karachi, this evaluation aims to ensure that the lecturer maintains high standards of pedagogy and contributes meaningfully to the institution's reputation.</w:t>
      </w:r>
    </w:p>
    <w:p>
      <w:pPr>
        <w:pStyle w:val="BodyText"/>
      </w:pPr>
      <w:r>
        <w:t xml:space="preserve">3. Teaching Effectiveness</w:t>
      </w:r>
    </w:p>
    <w:p>
      <w:pPr>
        <w:pStyle w:val="BodyText"/>
      </w:pPr>
      <w:r>
        <w:rPr>
          <w:bCs/>
          <w:b/>
        </w:rPr>
        <w:t xml:space="preserve">Classroom Delivery and Engagement:</w:t>
      </w:r>
      <w:r>
        <w:br/>
      </w:r>
      <w:r>
        <w:t xml:space="preserve">The University Lecturer demonstrates a strong command of the subject matter. Observations of lectures indicate a structured approach to lesson planning, aligning well with the course outlines mandated by the department. The lecturer effectively utilizes visual aids and digital tools, which is essential for engaging the diverse student demographic in Karachi.</w:t>
      </w:r>
    </w:p>
    <w:p>
      <w:pPr>
        <w:pStyle w:val="BodyText"/>
      </w:pPr>
      <w:r>
        <w:rPr>
          <w:bCs/>
          <w:b/>
        </w:rPr>
        <w:t xml:space="preserve">Student Interaction:</w:t>
      </w:r>
      <w:r>
        <w:br/>
      </w:r>
      <w:r>
        <w:t xml:space="preserve">Feedback from students suggests that the lecturer is approachable and encourages critical thinking. However, there is room for improvement in managing large class sizes, which are common in public and private universities in this region. The lecturer is encouraged to adopt more interactive teaching methodologies to ensure all students remain engaged.</w:t>
      </w:r>
    </w:p>
    <w:p>
      <w:pPr>
        <w:pStyle w:val="BodyText"/>
      </w:pPr>
      <w:r>
        <w:rPr>
          <w:bCs/>
          <w:b/>
        </w:rPr>
        <w:t xml:space="preserve">Assessment and Feedback:</w:t>
      </w:r>
      <w:r>
        <w:br/>
      </w:r>
      <w:r>
        <w:t xml:space="preserve">Examination papers and assignments are graded fairly and returned within a reasonable timeframe. The feedback provided is constructive, helping students understand their areas of improvement.</w:t>
      </w:r>
    </w:p>
    <w:p>
      <w:pPr>
        <w:pStyle w:val="BodyText"/>
      </w:pPr>
      <w:r>
        <w:t xml:space="preserve">4. Research and Scholarship</w:t>
      </w:r>
    </w:p>
    <w:p>
      <w:pPr>
        <w:pStyle w:val="BodyText"/>
      </w:pPr>
      <w:r>
        <w:rPr>
          <w:bCs/>
          <w:b/>
        </w:rPr>
        <w:t xml:space="preserve">Publications:</w:t>
      </w:r>
      <w:r>
        <w:br/>
      </w:r>
      <w:r>
        <w:t xml:space="preserve">The lecturer has shown a commendable commitment to research. During this review period, the University Lecturer has published [Number] papers in peer-reviewed journals. It is noted that efforts should be made to target higher-impact journals indexed in Scopus or Web of Science, as per the HEC's recognition criteria for faculty in Pakistan.</w:t>
      </w:r>
    </w:p>
    <w:p>
      <w:pPr>
        <w:pStyle w:val="BodyText"/>
      </w:pPr>
      <w:r>
        <w:rPr>
          <w:bCs/>
          <w:b/>
        </w:rPr>
        <w:t xml:space="preserve">Research Supervision:</w:t>
      </w:r>
      <w:r>
        <w:br/>
      </w:r>
      <w:r>
        <w:t xml:space="preserve">The lecturer is actively involved in guiding final-year undergraduate projects. The quality of supervision is satisfactory, ensuring that students adhere to ethical research standards.</w:t>
      </w:r>
    </w:p>
    <w:p>
      <w:pPr>
        <w:pStyle w:val="BodyText"/>
      </w:pPr>
      <w:r>
        <w:t xml:space="preserve">5. Service and Professional Conduct</w:t>
      </w:r>
    </w:p>
    <w:p>
      <w:pPr>
        <w:pStyle w:val="BodyText"/>
      </w:pPr>
      <w:r>
        <w:rPr>
          <w:bCs/>
          <w:b/>
        </w:rPr>
        <w:t xml:space="preserve">University Service:</w:t>
      </w:r>
      <w:r>
        <w:br/>
      </w:r>
      <w:r>
        <w:t xml:space="preserve">The University Lecturer has actively participated in departmental meetings and committee work. Attendance records are satisfactory. The lecturer has contributed to the organization of academic seminars and workshops, fostering a culture of academic exchange within the campus in Karachi.</w:t>
      </w:r>
    </w:p>
    <w:p>
      <w:pPr>
        <w:pStyle w:val="BodyText"/>
      </w:pPr>
      <w:r>
        <w:rPr>
          <w:bCs/>
          <w:b/>
        </w:rPr>
        <w:t xml:space="preserve">Professional Ethics:</w:t>
      </w:r>
      <w:r>
        <w:br/>
      </w:r>
      <w:r>
        <w:t xml:space="preserve">The lecturer maintains a high standard of professional conduct, adhering to the code of ethics prescribed by the university. There have been no formal complaints regarding professional behavior.</w:t>
      </w:r>
    </w:p>
    <w:p>
      <w:pPr>
        <w:pStyle w:val="BodyText"/>
      </w:pPr>
      <w:r>
        <w:t xml:space="preserve">6. Areas for Improvement and Recommendations</w:t>
      </w:r>
    </w:p>
    <w:p>
      <w:pPr>
        <w:pStyle w:val="BodyText"/>
      </w:pPr>
      <w:r>
        <w:t xml:space="preserve">Based on the observations and data collected, the following recommendations are made for the University Lecturer:</w:t>
      </w:r>
    </w:p>
    <w:p>
      <w:pPr>
        <w:numPr>
          <w:ilvl w:val="0"/>
          <w:numId w:val="1001"/>
        </w:numPr>
        <w:pStyle w:val="Compact"/>
      </w:pPr>
      <w:r>
        <w:rPr>
          <w:bCs/>
          <w:b/>
        </w:rPr>
        <w:t xml:space="preserve">Research Output:</w:t>
      </w:r>
      <w:r>
        <w:t xml:space="preserve"> </w:t>
      </w:r>
      <w:r>
        <w:t xml:space="preserve">Increase the volume of publications in high-impact international journals to enhance the university's ranking.</w:t>
      </w:r>
    </w:p>
    <w:p>
      <w:pPr>
        <w:numPr>
          <w:ilvl w:val="0"/>
          <w:numId w:val="1001"/>
        </w:numPr>
        <w:pStyle w:val="Compact"/>
      </w:pPr>
      <w:r>
        <w:rPr>
          <w:bCs/>
          <w:b/>
        </w:rPr>
        <w:t xml:space="preserve">Teaching Innovation:</w:t>
      </w:r>
      <w:r>
        <w:t xml:space="preserve"> </w:t>
      </w:r>
      <w:r>
        <w:t xml:space="preserve">Incorporate more case studies relevant to the local Pakistani context to make learning more relatable for students in Karachi.</w:t>
      </w:r>
    </w:p>
    <w:p>
      <w:pPr>
        <w:numPr>
          <w:ilvl w:val="0"/>
          <w:numId w:val="1001"/>
        </w:numPr>
        <w:pStyle w:val="Compact"/>
      </w:pPr>
      <w:r>
        <w:rPr>
          <w:bCs/>
          <w:b/>
        </w:rPr>
        <w:t xml:space="preserve">Professional Development:</w:t>
      </w:r>
      <w:r>
        <w:t xml:space="preserve"> </w:t>
      </w:r>
      <w:r>
        <w:t xml:space="preserve">Attend faculty development programs offered by the HEC or local institutions to update pedagogical skills.</w:t>
      </w:r>
    </w:p>
    <w:p>
      <w:pPr>
        <w:pStyle w:val="FirstParagraph"/>
      </w:pPr>
      <w:r>
        <w:t xml:space="preserve">7. Overall Rating</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Category</w:t>
            </w:r>
          </w:p>
        </w:tc>
        <w:tc>
          <w:tcPr/>
          <w:p>
            <w:pPr>
              <w:pStyle w:val="Compact"/>
              <w:jc w:val="left"/>
            </w:pPr>
            <w:r>
              <w:t xml:space="preserve">Rating (1-5)</w:t>
            </w:r>
          </w:p>
        </w:tc>
      </w:tr>
      <w:tr>
        <w:tc>
          <w:tcPr/>
          <w:p>
            <w:pPr>
              <w:pStyle w:val="Compact"/>
              <w:jc w:val="left"/>
            </w:pPr>
            <w:r>
              <w:t xml:space="preserve">Teaching</w:t>
            </w:r>
          </w:p>
        </w:tc>
        <w:tc>
          <w:tcPr/>
          <w:p>
            <w:pPr>
              <w:pStyle w:val="Compact"/>
              <w:jc w:val="left"/>
            </w:pPr>
            <w:r>
              <w:t xml:space="preserve">4</w:t>
            </w:r>
          </w:p>
        </w:tc>
      </w:tr>
      <w:tr>
        <w:tc>
          <w:tcPr/>
          <w:p>
            <w:pPr>
              <w:pStyle w:val="Compact"/>
              <w:jc w:val="left"/>
            </w:pPr>
            <w:r>
              <w:t xml:space="preserve">Research</w:t>
            </w:r>
          </w:p>
        </w:tc>
        <w:tc>
          <w:tcPr/>
          <w:p>
            <w:pPr>
              <w:pStyle w:val="Compact"/>
              <w:jc w:val="left"/>
            </w:pPr>
            <w:r>
              <w:t xml:space="preserve">3</w:t>
            </w:r>
          </w:p>
        </w:tc>
      </w:tr>
      <w:tr>
        <w:tc>
          <w:tcPr/>
          <w:p>
            <w:pPr>
              <w:pStyle w:val="Compact"/>
              <w:jc w:val="left"/>
            </w:pPr>
            <w:r>
              <w:t xml:space="preserve">Service</w:t>
            </w:r>
          </w:p>
        </w:tc>
        <w:tc>
          <w:tcPr/>
          <w:p>
            <w:pPr>
              <w:pStyle w:val="Compact"/>
              <w:jc w:val="left"/>
            </w:pPr>
            <w:r>
              <w:t xml:space="preserve">4</w:t>
            </w:r>
          </w:p>
        </w:tc>
      </w:tr>
      <w:tr>
        <w:tc>
          <w:tcPr/>
          <w:p>
            <w:pPr>
              <w:pStyle w:val="Compact"/>
              <w:jc w:val="left"/>
            </w:pPr>
            <w:r>
              <w:rPr>
                <w:bCs/>
                <w:b/>
              </w:rPr>
              <w:t xml:space="preserve">Overall Performance</w:t>
            </w:r>
          </w:p>
        </w:tc>
        <w:tc>
          <w:tcPr/>
          <w:p>
            <w:pPr>
              <w:pStyle w:val="Compact"/>
              <w:jc w:val="left"/>
            </w:pPr>
            <w:r>
              <w:rPr>
                <w:bCs/>
                <w:b/>
              </w:rPr>
              <w:t xml:space="preserve">Satisfactory / Good</w:t>
            </w:r>
          </w:p>
        </w:tc>
      </w:tr>
    </w:tbl>
    <w:p>
      <w:pPr>
        <w:pStyle w:val="BodyText"/>
      </w:pPr>
      <w:r>
        <w:t xml:space="preserve">8. Conclusion</w:t>
      </w:r>
    </w:p>
    <w:p>
      <w:pPr>
        <w:pStyle w:val="BodyText"/>
      </w:pPr>
      <w:r>
        <w:t xml:space="preserve">In conclusion, the University Lecturer has performed satisfactorily during the review period. The contributions to teaching and service are valued by the department. With a focused effort on enhancing research output and adopting innovative teaching strategies, the lecturer is well-positioned for future growth and promotion within the academic hierarchy of the university in Pakistan.</w:t>
      </w:r>
    </w:p>
    <w:p>
      <w:pPr>
        <w:pStyle w:val="BodyText"/>
      </w:pPr>
      <w:r>
        <w:br/>
      </w:r>
      <w:r>
        <w:br/>
      </w:r>
      <w:r>
        <w:t xml:space="preserve">Signature of Reviewing Peer</w:t>
      </w:r>
      <w:r>
        <w:br/>
      </w:r>
      <w:r>
        <w:t xml:space="preserve">[Name]</w:t>
      </w:r>
      <w:r>
        <w:br/>
      </w:r>
      <w:r>
        <w:t xml:space="preserve">[Designation]</w:t>
      </w:r>
    </w:p>
    <w:p>
      <w:pPr>
        <w:pStyle w:val="BodyText"/>
      </w:pPr>
      <w:r>
        <w:br/>
      </w:r>
      <w:r>
        <w:br/>
      </w:r>
      <w:r>
        <w:t xml:space="preserve">Signature of Head of Department</w:t>
      </w:r>
      <w:r>
        <w:br/>
      </w:r>
      <w:r>
        <w:t xml:space="preserve">[Name]</w:t>
      </w:r>
      <w:r>
        <w:br/>
      </w:r>
      <w:r>
        <w:t xml:space="preserve">[Designation]</w:t>
      </w:r>
    </w:p>
    <w:p>
      <w:pPr>
        <w:pStyle w:val="BodyText"/>
      </w:pPr>
      <w:r>
        <w:t xml:space="preserve">This document is confidential and intended solely for the use of the named recipient and university administration. Unauthorized distribution is prohibited.</w:t>
      </w:r>
    </w:p>
    <w:p>
      <w:pPr>
        <w:pStyle w:val="BodyText"/>
      </w:pPr>
      <w:r>
        <w:t xml:space="preserve">© 2023 [University Name], Karachi,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University Lecturer - Pakistan Karachi</dc:title>
  <dc:creator/>
  <dc:language>en</dc:language>
  <cp:keywords/>
  <dcterms:created xsi:type="dcterms:W3CDTF">2026-10-10T06:31:30Z</dcterms:created>
  <dcterms:modified xsi:type="dcterms:W3CDTF">2026-10-10T06:31:30Z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