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Moscow,</w:t>
      </w:r>
      <w:r>
        <w:t xml:space="preserve"> </w:t>
      </w:r>
      <w:r>
        <w:t xml:space="preserve">Russia</w:t>
      </w:r>
    </w:p>
    <w:bookmarkStart w:id="21" w:name="peer-review-report"/>
    <w:p>
      <w:pPr>
        <w:pStyle w:val="Heading1"/>
      </w:pPr>
      <w:r>
        <w:t xml:space="preserve">PEER REVIEW REPORT</w:t>
      </w:r>
    </w:p>
    <w:bookmarkStart w:id="20" w:name="X293169330b6301c0e27c7ab3aef682fcd862480"/>
    <w:p>
      <w:pPr>
        <w:pStyle w:val="Heading2"/>
      </w:pPr>
      <w:r>
        <w:t xml:space="preserve">Assessment of Academic Performance and Professional Competence</w:t>
      </w:r>
    </w:p>
    <w:p>
      <w:pPr>
        <w:pStyle w:val="FirstParagraph"/>
      </w:pPr>
      <w:r>
        <w:rPr>
          <w:bCs/>
          <w:b/>
        </w:rPr>
        <w:t xml:space="preserve">Institution:</w:t>
      </w:r>
      <w:r>
        <w:t xml:space="preserve"> </w:t>
      </w:r>
      <w:r>
        <w:t xml:space="preserve">Leading University in Moscow, Russian Federation</w:t>
      </w:r>
    </w:p>
    <w:bookmarkEnd w:id="20"/>
    <w:bookmarkEnd w:id="21"/>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p>
      <w:pPr>
        <w:pStyle w:val="BodyText"/>
      </w:pPr>
      <w:r>
        <w:rPr>
          <w:bCs/>
          <w:b/>
        </w:rPr>
        <w:t xml:space="preserve">Lecturer Under Review:</w:t>
      </w:r>
      <w:r>
        <w:t xml:space="preserve"> </w:t>
      </w:r>
      <w:r>
        <w:t xml:space="preserve">Dr. Alexei Ivanovich Petrov</w:t>
      </w:r>
    </w:p>
    <w:p>
      <w:pPr>
        <w:pStyle w:val="BodyText"/>
      </w:pPr>
      <w:r>
        <w:rPr>
          <w:bCs/>
          <w:b/>
        </w:rPr>
        <w:t xml:space="preserve">Department:</w:t>
      </w:r>
      <w:r>
        <w:t xml:space="preserve"> </w:t>
      </w:r>
      <w:r>
        <w:t xml:space="preserve">Department of Computer Science and Information Technology</w:t>
      </w:r>
    </w:p>
    <w:p>
      <w:pPr>
        <w:pStyle w:val="BodyText"/>
      </w:pPr>
      <w:r>
        <w:rPr>
          <w:bCs/>
          <w:b/>
        </w:rPr>
        <w:t xml:space="preserve">Position:</w:t>
      </w:r>
      <w:r>
        <w:t xml:space="preserve"> </w:t>
      </w:r>
      <w:r>
        <w:t xml:space="preserve">Senior University Lecturer</w:t>
      </w:r>
    </w:p>
    <w:p>
      <w:pPr>
        <w:pStyle w:val="BodyText"/>
      </w:pPr>
      <w:r>
        <w:rPr>
          <w:bCs/>
          <w:b/>
        </w:rPr>
        <w:t xml:space="preserve">Reviewer:</w:t>
      </w:r>
      <w:r>
        <w:t xml:space="preserve"> </w:t>
      </w:r>
      <w:r>
        <w:t xml:space="preserve">Prof. Elena Sergeevna Volkova, Head of Academic Standards</w:t>
      </w:r>
    </w:p>
    <w:p>
      <w:pPr>
        <w:pStyle w:val="BodyText"/>
      </w:pPr>
      <w:r>
        <w:rPr>
          <w:bCs/>
          <w:b/>
        </w:rPr>
        <w:t xml:space="preserve">Location:</w:t>
      </w:r>
      <w:r>
        <w:t xml:space="preserve"> </w:t>
      </w:r>
      <w:r>
        <w:t xml:space="preserve">Moscow, Russia</w:t>
      </w:r>
    </w:p>
    <w:bookmarkStart w:id="22" w:name="introduction-and-purpose"/>
    <w:p>
      <w:pPr>
        <w:pStyle w:val="Heading3"/>
      </w:pPr>
      <w:r>
        <w:t xml:space="preserve">1. Introduction and Purpose</w:t>
      </w:r>
    </w:p>
    <w:p>
      <w:pPr>
        <w:pStyle w:val="FirstParagraph"/>
      </w:pPr>
      <w:r>
        <w:t xml:space="preserve">This Peer Review Report has been prepared in accordance with the academic evaluation standards established by the Ministry of Science and Higher Education of the Russian Federation and the internal quality assurance protocols of our Moscow-based university. The primary objective of this review is to provide a comprehensive, objective, and constructive assessment of the professional activities of Dr. Alexei Ivanovich Petrov in his capacity as a University Lecturer. This evaluation focuses on teaching effectiveness, research contributions, academic service, and adherence to the ethical and professional norms expected of faculty members in Russia’s higher education sector.</w:t>
      </w:r>
    </w:p>
    <w:p>
      <w:pPr>
        <w:pStyle w:val="BodyText"/>
      </w:pPr>
      <w:r>
        <w:t xml:space="preserve">The review process involved classroom observations, analysis of student feedback, examination of research outputs, and consultation with departmental colleagues. The findings presented herein are intended to support the lecturer’s professional development, inform promotion considerations, and contribute to the continuous improvement of academic standards at our institution.</w:t>
      </w:r>
    </w:p>
    <w:bookmarkEnd w:id="22"/>
    <w:bookmarkStart w:id="23" w:name="X914f4c2f7ab4a64bee4cc057c6554918c235f5b"/>
    <w:p>
      <w:pPr>
        <w:pStyle w:val="Heading3"/>
      </w:pPr>
      <w:r>
        <w:t xml:space="preserve">2. Teaching Effectiveness and Pedagogical Practice</w:t>
      </w:r>
    </w:p>
    <w:p>
      <w:pPr>
        <w:pStyle w:val="FirstParagraph"/>
      </w:pPr>
      <w:r>
        <w:t xml:space="preserve">Dr. Petrov demonstrates a high level of pedagogical competence and a deep commitment to student learning. During the observed lectures on “Advanced Algorithms and Data Structures,” his ability to explain complex theoretical concepts in a clear, structured, and engaging manner was evident. He effectively integrates theoretical foundations with practical applications, which is particularly important in the context of Moscow’s competitive technology sector.</w:t>
      </w:r>
    </w:p>
    <w:p>
      <w:pPr>
        <w:pStyle w:val="BodyText"/>
      </w:pPr>
      <w:r>
        <w:t xml:space="preserve">His use of interactive teaching methods, including problem-based learning and real-world case studies, aligns well with modern educational practices promoted by Russian higher education institutions. Student evaluations indicate a high level of satisfaction with his clarity, approachability, and willingness to provide additional support outside of class hours. Furthermore, Dr. Petrov has successfully incorporated digital learning tools and online platforms into his teaching, reflecting the university’s ongoing digital transformation initiatives.</w:t>
      </w:r>
    </w:p>
    <w:p>
      <w:pPr>
        <w:pStyle w:val="BodyText"/>
      </w:pPr>
      <w:r>
        <w:t xml:space="preserve">One area for potential improvement is the further diversification of assessment methods. While his examinations are rigorous and well-structured, incorporating more formative assessments throughout the semester could enhance student engagement and provide earlier feedback on learning progress.</w:t>
      </w:r>
    </w:p>
    <w:bookmarkEnd w:id="23"/>
    <w:bookmarkStart w:id="24" w:name="research-and-scholarly-contributions"/>
    <w:p>
      <w:pPr>
        <w:pStyle w:val="Heading3"/>
      </w:pPr>
      <w:r>
        <w:t xml:space="preserve">3. Research and Scholarly Contributions</w:t>
      </w:r>
    </w:p>
    <w:p>
      <w:pPr>
        <w:pStyle w:val="FirstParagraph"/>
      </w:pPr>
      <w:r>
        <w:t xml:space="preserve">As a University Lecturer in Moscow, Dr. Petrov is expected to maintain an active research profile that contributes to both national and international academic discourse. During the review period, he published four peer-reviewed articles in reputable journals, two of which were indexed in Scopus and Web of Science, meeting the university’s research performance criteria. His research focuses on machine learning optimization and its applications in urban data analytics, a topic of significant relevance to Moscow’s smart city development projects.</w:t>
      </w:r>
    </w:p>
    <w:p>
      <w:pPr>
        <w:pStyle w:val="BodyText"/>
      </w:pPr>
      <w:r>
        <w:t xml:space="preserve">He has also participated in two international conferences and one national conference organized by the Russian Academy of Sciences, where he presented his findings and engaged in scholarly dialogue with peers. His involvement in a collaborative research grant with a partner institution in St. Petersburg demonstrates his ability to work effectively in interdisciplinary and inter-institutional teams.</w:t>
      </w:r>
    </w:p>
    <w:p>
      <w:pPr>
        <w:pStyle w:val="BodyText"/>
      </w:pPr>
      <w:r>
        <w:t xml:space="preserve">To further strengthen his research profile, it is recommended that Dr. Petrov pursue additional international collaborations and consider submitting proposals for larger-scale research grants, such as those funded by the Russian Science Foundation.</w:t>
      </w:r>
    </w:p>
    <w:bookmarkEnd w:id="24"/>
    <w:bookmarkStart w:id="25" w:name="Xa547f30f69928e5c171d104a1dabc2afc8b2de4"/>
    <w:p>
      <w:pPr>
        <w:pStyle w:val="Heading3"/>
      </w:pPr>
      <w:r>
        <w:t xml:space="preserve">4. Academic Service and Professional Engagement</w:t>
      </w:r>
    </w:p>
    <w:p>
      <w:pPr>
        <w:pStyle w:val="FirstParagraph"/>
      </w:pPr>
      <w:r>
        <w:t xml:space="preserve">Dr. Petrov has actively contributed to the academic life of the department and the university. He serves as a member of the Curriculum Development Committee, where he has played a key role in updating the undergraduate program in Computer Science to align with current industry standards and national educational frameworks. He also supervises three master’s students and has provided mentorship to junior faculty members, demonstrating a commitment to academic leadership and community building.</w:t>
      </w:r>
    </w:p>
    <w:p>
      <w:pPr>
        <w:pStyle w:val="BodyText"/>
      </w:pPr>
      <w:r>
        <w:t xml:space="preserve">His participation in university-wide events, including open days and career fairs, reflects his dedication to promoting the institution’s reputation in Moscow and beyond. He has also contributed to the organization of a departmental seminar series, inviting experts from leading Russian and international universities to share their insights with students and faculty.</w:t>
      </w:r>
    </w:p>
    <w:bookmarkEnd w:id="25"/>
    <w:bookmarkStart w:id="26" w:name="ethical-conduct-and-professionalism"/>
    <w:p>
      <w:pPr>
        <w:pStyle w:val="Heading3"/>
      </w:pPr>
      <w:r>
        <w:t xml:space="preserve">5. Ethical Conduct and Professionalism</w:t>
      </w:r>
    </w:p>
    <w:p>
      <w:pPr>
        <w:pStyle w:val="FirstParagraph"/>
      </w:pPr>
      <w:r>
        <w:t xml:space="preserve">Throughout the review period, Dr. Petrov has upheld the highest standards of academic integrity and professional ethics. There have been no reports of misconduct, plagiarism, or violations of university policies. He treats students and colleagues with respect, maintains confidentiality, and adheres to the principles of fairness and transparency in all academic matters. His conduct is fully in line with the ethical guidelines established by the Russian Ministry of Science and Higher Education.</w:t>
      </w:r>
    </w:p>
    <w:bookmarkEnd w:id="26"/>
    <w:bookmarkStart w:id="27" w:name="overall-evaluation-and-recommendations"/>
    <w:p>
      <w:pPr>
        <w:pStyle w:val="Heading3"/>
      </w:pPr>
      <w:r>
        <w:t xml:space="preserve">6. Overall Evaluation and Recommendations</w:t>
      </w:r>
    </w:p>
    <w:p>
      <w:pPr>
        <w:pStyle w:val="FirstParagraph"/>
      </w:pPr>
      <w:r>
        <w:rPr>
          <w:bCs/>
          <w:b/>
        </w:rPr>
        <w:t xml:space="preserve">Overall Rating: Excellent</w:t>
      </w:r>
    </w:p>
    <w:p>
      <w:pPr>
        <w:pStyle w:val="BodyText"/>
      </w:pPr>
      <w:r>
        <w:t xml:space="preserve">Dr. Petrov has demonstrated outstanding performance in teaching, research, and academic service. His contributions significantly enhance the quality of education and research at our Moscow-based university.</w:t>
      </w:r>
    </w:p>
    <w:p>
      <w:pPr>
        <w:pStyle w:val="BodyText"/>
      </w:pPr>
      <w:r>
        <w:t xml:space="preserve">Based on the findings of this Peer Review Report, the following recommendations are made:</w:t>
      </w:r>
    </w:p>
    <w:p>
      <w:pPr>
        <w:numPr>
          <w:ilvl w:val="0"/>
          <w:numId w:val="1001"/>
        </w:numPr>
        <w:pStyle w:val="Compact"/>
      </w:pPr>
      <w:r>
        <w:t xml:space="preserve">Continue to refine and diversify teaching methodologies, with a focus on formative assessment and inclusive pedagogy.</w:t>
      </w:r>
    </w:p>
    <w:p>
      <w:pPr>
        <w:numPr>
          <w:ilvl w:val="0"/>
          <w:numId w:val="1001"/>
        </w:numPr>
        <w:pStyle w:val="Compact"/>
      </w:pPr>
      <w:r>
        <w:t xml:space="preserve">Pursue additional international research collaborations and apply for competitive research grants.</w:t>
      </w:r>
    </w:p>
    <w:p>
      <w:pPr>
        <w:numPr>
          <w:ilvl w:val="0"/>
          <w:numId w:val="1001"/>
        </w:numPr>
        <w:pStyle w:val="Compact"/>
      </w:pPr>
      <w:r>
        <w:t xml:space="preserve">Take on a more prominent leadership role in departmental and university-wide academic initiatives.</w:t>
      </w:r>
    </w:p>
    <w:p>
      <w:pPr>
        <w:numPr>
          <w:ilvl w:val="0"/>
          <w:numId w:val="1001"/>
        </w:numPr>
        <w:pStyle w:val="Compact"/>
      </w:pPr>
      <w:r>
        <w:t xml:space="preserve">Consider mentoring early-career researchers and contributing to the development of postgraduate training programs.</w:t>
      </w:r>
    </w:p>
    <w:p>
      <w:pPr>
        <w:pStyle w:val="FirstParagraph"/>
      </w:pPr>
      <w:r>
        <w:t xml:space="preserve">This report confirms that Dr. Alexei Ivanovich Petrov is a highly competent and dedicated University Lecturer whose work aligns with the strategic goals of our institution and the broader expectations of higher education in Russia. His continued professional growth will be of great benefit to students, colleagues, and the academic community in Moscow.</w:t>
      </w:r>
    </w:p>
    <w:bookmarkEnd w:id="27"/>
    <w:p>
      <w:pPr>
        <w:pStyle w:val="BodyText"/>
      </w:pPr>
      <w:r>
        <w:rPr>
          <w:bCs/>
          <w:b/>
        </w:rPr>
        <w:t xml:space="preserve">Reviewer Signature:</w:t>
      </w:r>
    </w:p>
    <w:p>
      <w:pPr>
        <w:pStyle w:val="BodyText"/>
      </w:pPr>
      <w:r>
        <w:t xml:space="preserve">Prof. Elena Sergeevna Volkova</w:t>
      </w:r>
    </w:p>
    <w:p>
      <w:pPr>
        <w:pStyle w:val="BodyText"/>
      </w:pPr>
      <w:r>
        <w:t xml:space="preserve">Head of Academic Standards</w:t>
      </w:r>
    </w:p>
    <w:p>
      <w:pPr>
        <w:pStyle w:val="BodyText"/>
      </w:pPr>
      <w:r>
        <w:rPr>
          <w:bCs/>
          <w:b/>
        </w:rPr>
        <w:t xml:space="preserve">Date:</w:t>
      </w:r>
    </w:p>
    <w:p>
      <w:pPr>
        <w:pStyle w:val="BodyText"/>
      </w:pPr>
      <w:r>
        <w:t xml:space="preserve">October 24, 2023</w:t>
      </w:r>
    </w:p>
    <w:p>
      <w:pPr>
        <w:pStyle w:val="BodyText"/>
      </w:pPr>
      <w:r>
        <w:t xml:space="preserve">Moscow, Russia</w:t>
      </w:r>
    </w:p>
    <w:p>
      <w:pPr>
        <w:pStyle w:val="BodyText"/>
      </w:pPr>
      <w:r>
        <w:t xml:space="preserve">This Peer Review Report is an official document of the University and is intended for internal academic evaluation purposes only.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Moscow, Russia</dc:title>
  <dc:creator/>
  <dc:language>en</dc:language>
  <cp:keywords/>
  <dcterms:created xsi:type="dcterms:W3CDTF">2026-10-10T06:32:40Z</dcterms:created>
  <dcterms:modified xsi:type="dcterms:W3CDTF">2026-10-10T06:32:40Z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