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32" w:name="peer-review-report"/>
    <w:p>
      <w:pPr>
        <w:pStyle w:val="Heading1"/>
      </w:pPr>
      <w:r>
        <w:t xml:space="preserve">Peer Review Report</w:t>
      </w:r>
    </w:p>
    <w:p>
      <w:pPr>
        <w:pStyle w:val="FirstParagraph"/>
      </w:pPr>
      <w:r>
        <w:rPr>
          <w:bCs/>
          <w:b/>
        </w:rPr>
        <w:t xml:space="preserve">Academic Evaluation of Teaching and Research Performance</w:t>
      </w:r>
      <w:r>
        <w:br/>
      </w:r>
      <w:r>
        <w:rPr>
          <w:bCs/>
          <w:b/>
        </w:rPr>
        <w:t xml:space="preserve">Context: Higher Education in Vietnam Ho Chi Minh City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Lecturer Name:</w:t>
            </w:r>
          </w:p>
        </w:tc>
        <w:tc>
          <w:tcPr/>
          <w:p>
            <w:pPr>
              <w:pStyle w:val="Compact"/>
              <w:jc w:val="left"/>
            </w:pPr>
            <w:r>
              <w:t xml:space="preserve">Dr. Nguyen Van A (Placeholder)</w:t>
            </w:r>
          </w:p>
        </w:tc>
      </w:tr>
      <w:tr>
        <w:tc>
          <w:tcPr/>
          <w:p>
            <w:pPr>
              <w:pStyle w:val="Compact"/>
              <w:jc w:val="left"/>
            </w:pPr>
            <w:r>
              <w:t xml:space="preserve">Department/Faculty:</w:t>
            </w:r>
          </w:p>
        </w:tc>
        <w:tc>
          <w:tcPr/>
          <w:p>
            <w:pPr>
              <w:pStyle w:val="Compact"/>
              <w:jc w:val="left"/>
            </w:pPr>
            <w:r>
              <w:t xml:space="preserve">Faculty of Engineering and Technology</w:t>
            </w:r>
          </w:p>
        </w:tc>
      </w:tr>
      <w:tr>
        <w:tc>
          <w:tcPr/>
          <w:p>
            <w:pPr>
              <w:pStyle w:val="Compact"/>
              <w:jc w:val="left"/>
            </w:pPr>
            <w:r>
              <w:t xml:space="preserve">Institution:</w:t>
            </w:r>
          </w:p>
        </w:tc>
        <w:tc>
          <w:tcPr/>
          <w:p>
            <w:pPr>
              <w:pStyle w:val="Compact"/>
              <w:jc w:val="left"/>
            </w:pPr>
            <w:r>
              <w:t xml:space="preserve">University in Vietnam Ho Chi Minh City</w:t>
            </w:r>
          </w:p>
        </w:tc>
      </w:tr>
      <w:tr>
        <w:tc>
          <w:tcPr/>
          <w:p>
            <w:pPr>
              <w:pStyle w:val="Compact"/>
              <w:jc w:val="left"/>
            </w:pPr>
            <w:r>
              <w:t xml:space="preserve">Review Period:</w:t>
            </w:r>
          </w:p>
        </w:tc>
        <w:tc>
          <w:tcPr/>
          <w:p>
            <w:pPr>
              <w:pStyle w:val="Compact"/>
              <w:jc w:val="left"/>
            </w:pPr>
            <w:r>
              <w:t xml:space="preserve">Academic Year 2023-2024</w:t>
            </w:r>
          </w:p>
        </w:tc>
      </w:tr>
      <w:tr>
        <w:tc>
          <w:tcPr/>
          <w:p>
            <w:pPr>
              <w:pStyle w:val="Compact"/>
              <w:jc w:val="left"/>
            </w:pPr>
            <w:r>
              <w:t xml:space="preserve">Reviewer Name:</w:t>
            </w:r>
          </w:p>
        </w:tc>
        <w:tc>
          <w:tcPr/>
          <w:p>
            <w:pPr>
              <w:pStyle w:val="Compact"/>
              <w:jc w:val="left"/>
            </w:pPr>
            <w:r>
              <w:t xml:space="preserve">Prof. Tran Thi B (Placeholder)</w:t>
            </w:r>
          </w:p>
        </w:tc>
      </w:tr>
      <w:tr>
        <w:tc>
          <w:tcPr/>
          <w:p>
            <w:pPr>
              <w:pStyle w:val="Compact"/>
              <w:jc w:val="left"/>
            </w:pPr>
            <w:r>
              <w:t xml:space="preserve">Date of Report:</w:t>
            </w:r>
          </w:p>
        </w:tc>
        <w:tc>
          <w:tcPr/>
          <w:p>
            <w:pPr>
              <w:pStyle w:val="Compact"/>
              <w:jc w:val="left"/>
            </w:pPr>
            <w:r>
              <w:t xml:space="preserve">October 24, 2024</w:t>
            </w:r>
          </w:p>
        </w:tc>
      </w:tr>
    </w:tbl>
    <w:p>
      <w:pPr>
        <w:pStyle w:val="BodyText"/>
      </w:pPr>
      <w:r>
        <w:rPr>
          <w:bCs/>
          <w:b/>
        </w:rPr>
        <w:t xml:space="preserve">Rating Scale:</w:t>
      </w:r>
      <w:r>
        <w:br/>
      </w:r>
      <w:r>
        <w:t xml:space="preserve">5 - Outstanding (Exceeds expectations significantly)</w:t>
      </w:r>
      <w:r>
        <w:br/>
      </w:r>
      <w:r>
        <w:t xml:space="preserve">4 - Excellent (Exceeds expectations)</w:t>
      </w:r>
      <w:r>
        <w:br/>
      </w:r>
      <w:r>
        <w:t xml:space="preserve">3 - Satisfactory (Meets expectations)</w:t>
      </w:r>
      <w:r>
        <w:br/>
      </w:r>
      <w:r>
        <w:t xml:space="preserve">2 - Needs Improvement (Below expectations)</w:t>
      </w:r>
      <w:r>
        <w:br/>
      </w:r>
      <w:r>
        <w:t xml:space="preserve">1 - Unsatisfactory (Significantly below expectations)</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of a University Lecturer within the dynamic higher education landscape of Vietnam Ho Chi Minh City. As the economic and cultural hub of the nation, Vietnam Ho Chi Minh City hosts some of the most competitive and rapidly evolving academic institutions in Southeast Asia. Consequently, the standards for academic excellence, pedagogical innovation, and research output are exceptionally high. This review assesses the lecturer's alignment with these rigorous standards, focusing on their contribution to the university's mission, their engagement with the local academic community, and their effectiveness in preparing students for the modern workforce.</w:t>
      </w:r>
    </w:p>
    <w:bookmarkEnd w:id="20"/>
    <w:bookmarkStart w:id="23" w:name="Xe18e18029496f5790ed3aa076ec5ed8d4854182"/>
    <w:p>
      <w:pPr>
        <w:pStyle w:val="Heading2"/>
      </w:pPr>
      <w:r>
        <w:t xml:space="preserve">2. Teaching Effectiveness and Pedagogical Approach</w:t>
      </w:r>
    </w:p>
    <w:p>
      <w:pPr>
        <w:pStyle w:val="FirstParagraph"/>
      </w:pPr>
      <w:r>
        <w:t xml:space="preserve">The primary responsibility of a University Lecturer is the delivery of high-quality instruction. In the context of Vietnam Ho Chi Minh City, where student cohorts are often large and diverse, the ability to manage classroom dynamics while fostering critical thinking is paramount. The lecturer under review has demonstrated a commendable commitment to student-centered learning.</w:t>
      </w:r>
    </w:p>
    <w:bookmarkStart w:id="21" w:name="course-content-and-delivery"/>
    <w:p>
      <w:pPr>
        <w:pStyle w:val="Heading3"/>
      </w:pPr>
      <w:r>
        <w:t xml:space="preserve">2.1 Course Content and Delivery</w:t>
      </w:r>
    </w:p>
    <w:p>
      <w:pPr>
        <w:pStyle w:val="FirstParagraph"/>
      </w:pPr>
      <w:r>
        <w:t xml:space="preserve">The lecturer consistently updates course materials to reflect current industry trends and global academic standards. This is particularly vital in Vietnam Ho Chi Minh City, where the gap between theoretical knowledge and practical application can be significant. The integration of case studies relevant to the local Vietnamese market and international contexts has been noted as a strength. The delivery style is engaging, utilizing a mix of lectures, group discussions, and digital tools, which aligns with the university's push for digital transformation.</w:t>
      </w:r>
    </w:p>
    <w:bookmarkEnd w:id="21"/>
    <w:bookmarkStart w:id="22" w:name="student-engagement-and-assessment"/>
    <w:p>
      <w:pPr>
        <w:pStyle w:val="Heading3"/>
      </w:pPr>
      <w:r>
        <w:t xml:space="preserve">2.2 Student Engagement and Assessment</w:t>
      </w:r>
    </w:p>
    <w:p>
      <w:pPr>
        <w:pStyle w:val="FirstParagraph"/>
      </w:pPr>
      <w:r>
        <w:t xml:space="preserve">Feedback from students indicates that the lecturer is approachable and responsive. The assessment methods employed are varied and fair, moving beyond rote memorization to evaluate analytical skills. However, there is room for improvement in providing timely feedback on assignments, a common challenge in high-volume teaching environments in Vietnam Ho Chi Minh City.</w:t>
      </w:r>
    </w:p>
    <w:p>
      <w:pPr>
        <w:pStyle w:val="BodyText"/>
      </w:pPr>
      <w:r>
        <w:rPr>
          <w:bCs/>
          <w:b/>
        </w:rPr>
        <w:t xml:space="preserve">Rating: 4 (Excellent)</w:t>
      </w:r>
    </w:p>
    <w:bookmarkEnd w:id="22"/>
    <w:bookmarkEnd w:id="23"/>
    <w:bookmarkStart w:id="26" w:name="research-and-scholarly-activity"/>
    <w:p>
      <w:pPr>
        <w:pStyle w:val="Heading2"/>
      </w:pPr>
      <w:r>
        <w:t xml:space="preserve">3. Research and Scholarly Activity</w:t>
      </w:r>
    </w:p>
    <w:p>
      <w:pPr>
        <w:pStyle w:val="FirstParagraph"/>
      </w:pPr>
      <w:r>
        <w:t xml:space="preserve">Research output is a critical metric for the career progression of a University Lecturer in Vietnam. The academic culture in Vietnam Ho Chi Minh City is increasingly competitive, with institutions striving for higher rankings in global indexes.</w:t>
      </w:r>
    </w:p>
    <w:bookmarkStart w:id="24" w:name="publications-and-impact"/>
    <w:p>
      <w:pPr>
        <w:pStyle w:val="Heading3"/>
      </w:pPr>
      <w:r>
        <w:t xml:space="preserve">3.1 Publications and Impact</w:t>
      </w:r>
    </w:p>
    <w:p>
      <w:pPr>
        <w:pStyle w:val="FirstParagraph"/>
      </w:pPr>
      <w:r>
        <w:t xml:space="preserve">The lecturer has maintained a steady stream of publications in reputable journals. Notably, there has been a strategic shift towards publishing in Scopus-indexed and Web of Science journals, which is a key performance indicator for universities in Vietnam Ho Chi Minh City. The research topics are relevant and demonstrate a deep understanding of the field.</w:t>
      </w:r>
    </w:p>
    <w:bookmarkEnd w:id="24"/>
    <w:bookmarkStart w:id="25" w:name="grants-and-collaboration"/>
    <w:p>
      <w:pPr>
        <w:pStyle w:val="Heading3"/>
      </w:pPr>
      <w:r>
        <w:t xml:space="preserve">3.2 Grants and Collaboration</w:t>
      </w:r>
    </w:p>
    <w:p>
      <w:pPr>
        <w:pStyle w:val="FirstParagraph"/>
      </w:pPr>
      <w:r>
        <w:t xml:space="preserve">The lecturer has actively sought external funding and collaborated with international partners. This aligns with the national agenda to internationalize Vietnamese higher education. However, increasing involvement in local industry partnerships could further enhance the practical impact of the research within the Vietnam Ho Chi Minh City ecosystem.</w:t>
      </w:r>
    </w:p>
    <w:p>
      <w:pPr>
        <w:pStyle w:val="BodyText"/>
      </w:pPr>
      <w:r>
        <w:rPr>
          <w:bCs/>
          <w:b/>
        </w:rPr>
        <w:t xml:space="preserve">Rating: 4 (Excellent)</w:t>
      </w:r>
    </w:p>
    <w:bookmarkEnd w:id="25"/>
    <w:bookmarkEnd w:id="26"/>
    <w:bookmarkStart w:id="29" w:name="professional-development-and-service"/>
    <w:p>
      <w:pPr>
        <w:pStyle w:val="Heading2"/>
      </w:pPr>
      <w:r>
        <w:t xml:space="preserve">4. Professional Development and Service</w:t>
      </w:r>
    </w:p>
    <w:p>
      <w:pPr>
        <w:pStyle w:val="FirstParagraph"/>
      </w:pPr>
      <w:r>
        <w:t xml:space="preserve">A University Lecturer is expected to contribute to the broader academic community through service and continuous professional development.</w:t>
      </w:r>
    </w:p>
    <w:bookmarkStart w:id="27" w:name="departmental-and-university-service"/>
    <w:p>
      <w:pPr>
        <w:pStyle w:val="Heading3"/>
      </w:pPr>
      <w:r>
        <w:t xml:space="preserve">4.1 Departmental and University Service</w:t>
      </w:r>
    </w:p>
    <w:p>
      <w:pPr>
        <w:pStyle w:val="FirstParagraph"/>
      </w:pPr>
      <w:r>
        <w:t xml:space="preserve">The lecturer has actively participated in departmental committees and contributed to curriculum development. Their willingness to mentor junior staff and supervise graduate students is highly valued. In the collaborative environment of Vietnam Ho Chi Minh City universities, this collegiality is essential for institutional growth.</w:t>
      </w:r>
    </w:p>
    <w:bookmarkEnd w:id="27"/>
    <w:bookmarkStart w:id="28" w:name="community-engagement"/>
    <w:p>
      <w:pPr>
        <w:pStyle w:val="Heading3"/>
      </w:pPr>
      <w:r>
        <w:t xml:space="preserve">4.2 Community Engagement</w:t>
      </w:r>
    </w:p>
    <w:p>
      <w:pPr>
        <w:pStyle w:val="FirstParagraph"/>
      </w:pPr>
      <w:r>
        <w:t xml:space="preserve">The lecturer has engaged in outreach activities, including workshops and seminars open to the public. This helps bridge the gap between the university and the community of Vietnam Ho Chi Minh City, enhancing the institution's social responsibility profile.</w:t>
      </w:r>
    </w:p>
    <w:p>
      <w:pPr>
        <w:pStyle w:val="BodyText"/>
      </w:pPr>
      <w:r>
        <w:rPr>
          <w:bCs/>
          <w:b/>
        </w:rPr>
        <w:t xml:space="preserve">Rating: 3 (Satisfactory)</w:t>
      </w:r>
    </w:p>
    <w:bookmarkEnd w:id="28"/>
    <w:bookmarkEnd w:id="29"/>
    <w:bookmarkStart w:id="30" w:name="areas-for-improvement"/>
    <w:p>
      <w:pPr>
        <w:pStyle w:val="Heading2"/>
      </w:pPr>
      <w:r>
        <w:t xml:space="preserve">5. Areas for Improvement</w:t>
      </w:r>
    </w:p>
    <w:p>
      <w:pPr>
        <w:pStyle w:val="FirstParagraph"/>
      </w:pPr>
      <w:r>
        <w:t xml:space="preserve">While the overall performance is strong, the following areas require attention to ensure continued excellence:</w:t>
      </w:r>
    </w:p>
    <w:p>
      <w:pPr>
        <w:numPr>
          <w:ilvl w:val="0"/>
          <w:numId w:val="1001"/>
        </w:numPr>
        <w:pStyle w:val="Compact"/>
      </w:pPr>
      <w:r>
        <w:rPr>
          <w:bCs/>
          <w:b/>
        </w:rPr>
        <w:t xml:space="preserve">Feedback Timeliness:</w:t>
      </w:r>
      <w:r>
        <w:t xml:space="preserve"> </w:t>
      </w:r>
      <w:r>
        <w:t xml:space="preserve">Implement strategies to reduce the turnaround time for grading and feedback, perhaps by utilizing digital learning management systems more effectively.</w:t>
      </w:r>
    </w:p>
    <w:p>
      <w:pPr>
        <w:numPr>
          <w:ilvl w:val="0"/>
          <w:numId w:val="1001"/>
        </w:numPr>
        <w:pStyle w:val="Compact"/>
      </w:pPr>
      <w:r>
        <w:rPr>
          <w:bCs/>
          <w:b/>
        </w:rPr>
        <w:t xml:space="preserve">Industry Linkages:</w:t>
      </w:r>
      <w:r>
        <w:t xml:space="preserve"> </w:t>
      </w:r>
      <w:r>
        <w:t xml:space="preserve">Strengthen ties with local industries in Vietnam Ho Chi Minh City to create more internship opportunities and applied research projects for students.</w:t>
      </w:r>
    </w:p>
    <w:p>
      <w:pPr>
        <w:numPr>
          <w:ilvl w:val="0"/>
          <w:numId w:val="1001"/>
        </w:numPr>
        <w:pStyle w:val="Compact"/>
      </w:pPr>
      <w:r>
        <w:rPr>
          <w:bCs/>
          <w:b/>
        </w:rPr>
        <w:t xml:space="preserve">International Visibility:</w:t>
      </w:r>
      <w:r>
        <w:t xml:space="preserve"> </w:t>
      </w:r>
      <w:r>
        <w:t xml:space="preserve">Continue to increase the volume of high-impact international publications to support the university's global ranking ambitions.</w:t>
      </w:r>
    </w:p>
    <w:bookmarkEnd w:id="30"/>
    <w:bookmarkStart w:id="31" w:name="conclusion-and-recommendation"/>
    <w:p>
      <w:pPr>
        <w:pStyle w:val="Heading2"/>
      </w:pPr>
      <w:r>
        <w:t xml:space="preserve">6. Conclusion and Recommendation</w:t>
      </w:r>
    </w:p>
    <w:p>
      <w:pPr>
        <w:pStyle w:val="FirstParagraph"/>
      </w:pPr>
      <w:r>
        <w:t xml:space="preserve">In conclusion, this Peer Review Report confirms that the University Lecturer is performing at a high level, meeting and often exceeding the expectations set by the institution. Their dedication to teaching, research, and service makes them a valuable asset to the university in Vietnam Ho Chi Minh City. The lecturer demonstrates the adaptability and professionalism required to thrive in this competitive academic environment.</w:t>
      </w:r>
    </w:p>
    <w:p>
      <w:pPr>
        <w:pStyle w:val="BodyText"/>
      </w:pPr>
      <w:r>
        <w:rPr>
          <w:bCs/>
          <w:b/>
        </w:rPr>
        <w:t xml:space="preserve">Recommendation:</w:t>
      </w:r>
      <w:r>
        <w:t xml:space="preserve"> </w:t>
      </w:r>
      <w:r>
        <w:t xml:space="preserve">It is recommended that the lecturer be recognized for their excellent performance and encouraged to pursue further leadership roles within the department. Continued support for their research endeavors and professional development is advised.</w:t>
      </w:r>
    </w:p>
    <w:p>
      <w:pPr>
        <w:pStyle w:val="BodyText"/>
      </w:pPr>
      <w:r>
        <w:br/>
      </w:r>
      <w:r>
        <w:br/>
      </w:r>
      <w:r>
        <w:rPr>
          <w:bCs/>
          <w:b/>
        </w:rPr>
        <w:t xml:space="preserve">Reviewer Signature</w:t>
      </w:r>
      <w:r>
        <w:br/>
      </w:r>
      <w:r>
        <w:t xml:space="preserve">Prof. Tran Thi B</w:t>
      </w:r>
      <w:r>
        <w:br/>
      </w:r>
      <w:r>
        <w:t xml:space="preserve">Date: October 24, 2024</w:t>
      </w:r>
    </w:p>
    <w:p>
      <w:pPr>
        <w:pStyle w:val="BodyText"/>
      </w:pPr>
      <w:r>
        <w:br/>
      </w:r>
      <w:r>
        <w:br/>
      </w:r>
      <w:r>
        <w:rPr>
          <w:bCs/>
          <w:b/>
        </w:rPr>
        <w:t xml:space="preserve">Lecturer Acknowledgment</w:t>
      </w:r>
      <w:r>
        <w:br/>
      </w:r>
      <w:r>
        <w:t xml:space="preserve">Dr. Nguyen Van A</w:t>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2026-10-10T05:52:56Z</dcterms:created>
  <dcterms:modified xsi:type="dcterms:W3CDTF">2026-10-10T05:52:56Z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