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p>
    <w:bookmarkStart w:id="27" w:name="peer-review-report-ux-ui-designer"/>
    <w:p>
      <w:pPr>
        <w:pStyle w:val="Heading1"/>
      </w:pPr>
      <w:r>
        <w:t xml:space="preserve">Peer Review Report: UX UI Designer</w:t>
      </w:r>
    </w:p>
    <w:p>
      <w:pPr>
        <w:pStyle w:val="FirstParagraph"/>
      </w:pPr>
      <w:r>
        <w:rPr>
          <w:bCs/>
          <w:b/>
        </w:rPr>
        <w:t xml:space="preserve">Subject:</w:t>
      </w:r>
      <w:r>
        <w:t xml:space="preserve"> </w:t>
      </w:r>
      <w:r>
        <w:t xml:space="preserve">Performance and Design Quality Assessment</w:t>
      </w:r>
    </w:p>
    <w:p>
      <w:pPr>
        <w:pStyle w:val="BodyText"/>
      </w:pPr>
      <w:r>
        <w:rPr>
          <w:bCs/>
          <w:b/>
        </w:rPr>
        <w:t xml:space="preserve">Role:</w:t>
      </w:r>
      <w:r>
        <w:t xml:space="preserve"> </w:t>
      </w:r>
      <w:r>
        <w:t xml:space="preserve">UX UI Designer</w:t>
      </w:r>
    </w:p>
    <w:p>
      <w:pPr>
        <w:pStyle w:val="BodyText"/>
      </w:pPr>
      <w:r>
        <w:rPr>
          <w:bCs/>
          <w:b/>
        </w:rPr>
        <w:t xml:space="preserve">Location Context:</w:t>
      </w:r>
      <w:r>
        <w:t xml:space="preserve"> </w:t>
      </w:r>
      <w:r>
        <w:t xml:space="preserve">Argentina Buenos Aires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Product Design Lead</w:t>
      </w:r>
    </w:p>
    <w:p>
      <w:pPr>
        <w:pStyle w:val="BodyText"/>
      </w:pPr>
      <w:r>
        <w:rPr>
          <w:bCs/>
          <w:b/>
        </w:rPr>
        <w:t xml:space="preserve">Review Period:</w:t>
      </w:r>
      <w:r>
        <w:t xml:space="preserve"> </w:t>
      </w:r>
      <w:r>
        <w:t xml:space="preserve">Q3 2023</w:t>
      </w:r>
    </w:p>
    <w:bookmarkStart w:id="20" w:name="executive-summary"/>
    <w:p>
      <w:pPr>
        <w:pStyle w:val="Heading2"/>
      </w:pPr>
      <w:r>
        <w:t xml:space="preserve">1. Executive Summary</w:t>
      </w:r>
    </w:p>
    <w:p>
      <w:pPr>
        <w:pStyle w:val="FirstParagraph"/>
      </w:pPr>
      <w:r>
        <w:t xml:space="preserve">This Peer Review Report evaluates the professional output, design methodology, and collaborative effectiveness of the UX UI Designer assigned to our digital product team. The assessment is specifically contextualized within the vibrant and competitive tech ecosystem of Argentina Buenos Aires. As the capital city continues to establish itself as a leading hub for fintech and digital innovation in Latin America, the standards for user experience and interface design have escalated significantly. This report aims to provide a comprehensive analysis of how the designer aligns with these high regional standards while maintaining global best practices.</w:t>
      </w:r>
    </w:p>
    <w:p>
      <w:pPr>
        <w:pStyle w:val="BodyText"/>
      </w:pPr>
      <w:r>
        <w:t xml:space="preserve">The review focuses on the designer's ability to create intuitive, aesthetically pleasing, and culturally relevant digital products. It examines their proficiency in user research, wireframing, prototyping, and visual design, as well as their adaptability to the specific market nuances of the Buenos Aires region. Overall, the designer has demonstrated a strong command of modern design tools and principles, contributing significantly to the team's objectives.</w:t>
      </w:r>
    </w:p>
    <w:bookmarkEnd w:id="20"/>
    <w:bookmarkStart w:id="21" w:name="Xfe9ef081df13dc3edd59032a8495cc1801128dd"/>
    <w:p>
      <w:pPr>
        <w:pStyle w:val="Heading2"/>
      </w:pPr>
      <w:r>
        <w:t xml:space="preserve">2. Contextual Analysis: The Argentina Buenos Aires Market</w:t>
      </w:r>
    </w:p>
    <w:p>
      <w:pPr>
        <w:pStyle w:val="FirstParagraph"/>
      </w:pPr>
      <w:r>
        <w:t xml:space="preserve">To accurately assess the work of a UX UI Designer in this region, one must consider the unique characteristics of the Argentina Buenos Aires market. Users in this metropolitan area are highly digitally literate, accustomed to global standards, yet possess distinct local preferences. The designer has shown commendable awareness of these factors.</w:t>
      </w:r>
    </w:p>
    <w:p>
      <w:pPr>
        <w:pStyle w:val="BodyText"/>
      </w:pPr>
      <w:r>
        <w:t xml:space="preserve">For instance, the integration of local payment methods and the optimization of interfaces for varying network speeds—common challenges in the region—were handled with technical precision. The designer’s work reflects an understanding that a successful product in Buenos Aires must not only look good but must also function seamlessly within the local economic and infrastructural reality. This localization strategy is a critical component of the UX UI Designer's value proposition in this specific geographic context.</w:t>
      </w:r>
    </w:p>
    <w:bookmarkEnd w:id="21"/>
    <w:bookmarkStart w:id="22" w:name="design-methodology-and-user-research"/>
    <w:p>
      <w:pPr>
        <w:pStyle w:val="Heading2"/>
      </w:pPr>
      <w:r>
        <w:t xml:space="preserve">3. Design Methodology and User Research</w:t>
      </w:r>
    </w:p>
    <w:p>
      <w:pPr>
        <w:pStyle w:val="FirstParagraph"/>
      </w:pPr>
      <w:r>
        <w:t xml:space="preserve">A core competency of any effective UX UI Designer is the ability to ground design decisions in empirical data. During this review period, the subject demonstrated a rigorous approach to user research. They successfully conducted usability testing sessions with local participants in Buenos Aires, gathering qualitative insights that directly influenced the product roadmap.</w:t>
      </w:r>
    </w:p>
    <w:p>
      <w:pPr>
        <w:pStyle w:val="BodyText"/>
      </w:pPr>
      <w:r>
        <w:t xml:space="preserve">The designer moved beyond superficial aesthetics to address genuine user pain points. Their user personas were detailed and reflective of the diverse demographic found in the city, ranging from tech-savvy youth to older demographics adopting digital banking for the first time. This depth of research ensures that the resulting interfaces are inclusive and accessible, a crucial aspect of modern UX design.</w:t>
      </w:r>
    </w:p>
    <w:bookmarkEnd w:id="22"/>
    <w:bookmarkStart w:id="23" w:name="visual-design-and-interface-quality"/>
    <w:p>
      <w:pPr>
        <w:pStyle w:val="Heading2"/>
      </w:pPr>
      <w:r>
        <w:t xml:space="preserve">4. Visual Design and Interface Quality</w:t>
      </w:r>
    </w:p>
    <w:p>
      <w:pPr>
        <w:pStyle w:val="FirstParagraph"/>
      </w:pPr>
      <w:r>
        <w:t xml:space="preserve">From a UI perspective, the designer has produced work that is visually striking and consistent. The use of color theory, typography, and spacing adheres to contemporary design trends while maintaining brand integrity. The interfaces are clean, reducing cognitive load for the user, which is essential for complex applications often found in the Buenos Aires fintech sector.</w:t>
      </w:r>
    </w:p>
    <w:p>
      <w:pPr>
        <w:pStyle w:val="BodyText"/>
      </w:pPr>
      <w:r>
        <w:t xml:space="preserve">Particular praise is due for the attention to micro-interactions. These subtle animations provide users with immediate feedback, enhancing the overall feel of the application. The designer’s portfolio during this period showcases a mature understanding of visual hierarchy, guiding the user’s eye naturally through the content. This level of polish is expected from top-tier UX UI Designers operating in a competitive market like Argentina Buenos Aires.</w:t>
      </w:r>
    </w:p>
    <w:bookmarkEnd w:id="23"/>
    <w:bookmarkStart w:id="24" w:name="collaboration-and-communication"/>
    <w:p>
      <w:pPr>
        <w:pStyle w:val="Heading2"/>
      </w:pPr>
      <w:r>
        <w:t xml:space="preserve">5. Collaboration and Communication</w:t>
      </w:r>
    </w:p>
    <w:p>
      <w:pPr>
        <w:pStyle w:val="FirstParagraph"/>
      </w:pPr>
      <w:r>
        <w:t xml:space="preserve">Design does not exist in a vacuum. The UX UI Designer has exhibited excellent collaborative skills, working closely with developers, product managers, and stakeholders. In the fast-paced environment of Buenos Aires startups and agencies, clear communication is vital. The designer has been proactive in presenting their rationale, facilitating workshops, and incorporating feedback constructively.</w:t>
      </w:r>
    </w:p>
    <w:p>
      <w:pPr>
        <w:pStyle w:val="BodyText"/>
      </w:pPr>
      <w:r>
        <w:t xml:space="preserve">Their ability to articulate design decisions in a way that non-designers can understand has streamlined the development process. This has reduced friction between the design and engineering teams, leading to faster iteration cycles and higher quality deliverables.</w:t>
      </w:r>
    </w:p>
    <w:bookmarkEnd w:id="24"/>
    <w:bookmarkStart w:id="25" w:name="areas-for-improvement"/>
    <w:p>
      <w:pPr>
        <w:pStyle w:val="Heading2"/>
      </w:pPr>
      <w:r>
        <w:t xml:space="preserve">6. Areas for Improvement</w:t>
      </w:r>
    </w:p>
    <w:p>
      <w:pPr>
        <w:pStyle w:val="FirstParagraph"/>
      </w:pPr>
      <w:r>
        <w:t xml:space="preserve">While the performance has been largely exemplary, there are areas where the UX UI Designer can further enhance their impact:</w:t>
      </w:r>
    </w:p>
    <w:p>
      <w:pPr>
        <w:numPr>
          <w:ilvl w:val="0"/>
          <w:numId w:val="1001"/>
        </w:numPr>
        <w:pStyle w:val="Compact"/>
      </w:pPr>
      <w:r>
        <w:rPr>
          <w:bCs/>
          <w:b/>
        </w:rPr>
        <w:t xml:space="preserve">Advanced Accessibility Compliance:</w:t>
      </w:r>
      <w:r>
        <w:t xml:space="preserve"> </w:t>
      </w:r>
      <w:r>
        <w:t xml:space="preserve">While basic accessibility standards are met, there is room to deepen knowledge of WCAG guidelines to ensure the product is fully accessible to users with disabilities, a growing priority in Argentina.</w:t>
      </w:r>
    </w:p>
    <w:p>
      <w:pPr>
        <w:numPr>
          <w:ilvl w:val="0"/>
          <w:numId w:val="1001"/>
        </w:numPr>
        <w:pStyle w:val="Compact"/>
      </w:pPr>
      <w:r>
        <w:rPr>
          <w:bCs/>
          <w:b/>
        </w:rPr>
        <w:t xml:space="preserve">Data-Driven Iteration:</w:t>
      </w:r>
      <w:r>
        <w:t xml:space="preserve"> </w:t>
      </w:r>
      <w:r>
        <w:t xml:space="preserve">Increasing the frequency of A/B testing and relying more heavily on quantitative analytics to validate design hypotheses would strengthen the evidence base for future design decisions.</w:t>
      </w:r>
    </w:p>
    <w:p>
      <w:pPr>
        <w:numPr>
          <w:ilvl w:val="0"/>
          <w:numId w:val="1001"/>
        </w:numPr>
        <w:pStyle w:val="Compact"/>
      </w:pPr>
      <w:r>
        <w:rPr>
          <w:bCs/>
          <w:b/>
        </w:rPr>
        <w:t xml:space="preserve">Design System Scalability:</w:t>
      </w:r>
      <w:r>
        <w:t xml:space="preserve"> </w:t>
      </w:r>
      <w:r>
        <w:t xml:space="preserve">As the product grows, the designer should focus more on creating a robust, scalable design system to ensure consistency across all platforms and reduce redundant work.</w:t>
      </w:r>
    </w:p>
    <w:bookmarkEnd w:id="25"/>
    <w:bookmarkStart w:id="26" w:name="conclusion"/>
    <w:p>
      <w:pPr>
        <w:pStyle w:val="Heading2"/>
      </w:pPr>
      <w:r>
        <w:t xml:space="preserve">7. Conclusion</w:t>
      </w:r>
    </w:p>
    <w:p>
      <w:pPr>
        <w:pStyle w:val="FirstParagraph"/>
      </w:pPr>
      <w:r>
        <w:t xml:space="preserve">In conclusion, this Peer Review Report affirms that the UX UI Designer is a valuable asset to the team. Their work is not only technically proficient but also culturally attuned to the specific needs of users in Argentina Buenos Aires. They have successfully balanced aesthetic appeal with functional utility, driving user engagement and satisfaction.</w:t>
      </w:r>
    </w:p>
    <w:p>
      <w:pPr>
        <w:pStyle w:val="BodyText"/>
      </w:pPr>
      <w:r>
        <w:t xml:space="preserve">By addressing the identified areas for improvement, particularly in accessibility and data-driven design, the designer is well-positioned to take on more senior responsibilities. Their contribution to the digital landscape of Buenos Aires is significant, and their continued growth will be instrumental in the success of our products in this dynamic market.</w:t>
      </w:r>
    </w:p>
    <w:p>
      <w:pPr>
        <w:pStyle w:val="BodyText"/>
      </w:pPr>
      <w:r>
        <w:rPr>
          <w:bCs/>
          <w:b/>
        </w:rPr>
        <w:t xml:space="preserve">Reviewer Signature:</w:t>
      </w:r>
      <w:r>
        <w:t xml:space="preserve"> </w:t>
      </w:r>
      <w:r>
        <w:t xml:space="preserve">__________________________</w:t>
      </w:r>
    </w:p>
    <w:p>
      <w:pPr>
        <w:pStyle w:val="BodyText"/>
      </w:pPr>
      <w:r>
        <w:rPr>
          <w:bCs/>
          <w:b/>
        </w:rPr>
        <w:t xml:space="preserve">Title:</w:t>
      </w:r>
      <w:r>
        <w:t xml:space="preserve"> </w:t>
      </w:r>
      <w:r>
        <w:t xml:space="preserve">Senior Product Design Lead</w:t>
      </w:r>
    </w:p>
    <w:p>
      <w:pPr>
        <w:pStyle w:val="BodyText"/>
      </w:pPr>
      <w:r>
        <w:rPr>
          <w:bCs/>
          <w:b/>
        </w:rPr>
        <w:t xml:space="preserve">Date:</w:t>
      </w:r>
      <w:r>
        <w:t xml:space="preserve"> </w:t>
      </w: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dc:title>
  <dc:creator/>
  <dc:language>en</dc:language>
  <cp:keywords/>
  <dcterms:created xsi:type="dcterms:W3CDTF">2026-10-10T04:35:06Z</dcterms:created>
  <dcterms:modified xsi:type="dcterms:W3CDTF">2026-10-10T04:35:06Z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