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Montreal,</w:t>
      </w:r>
      <w:r>
        <w:t xml:space="preserve"> </w:t>
      </w:r>
      <w:r>
        <w:t xml:space="preserve">Canada</w:t>
      </w:r>
    </w:p>
    <w:bookmarkStart w:id="20" w:name="peer-review-report"/>
    <w:p>
      <w:pPr>
        <w:pStyle w:val="Heading1"/>
      </w:pPr>
      <w:r>
        <w:t xml:space="preserve">Peer Review Report</w:t>
      </w:r>
    </w:p>
    <w:p>
      <w:pPr>
        <w:pStyle w:val="FirstParagraph"/>
      </w:pPr>
      <w:r>
        <w:t xml:space="preserve">Performance Evaluation: UX/UI Designer</w:t>
      </w:r>
    </w:p>
    <w:bookmarkEnd w:id="20"/>
    <w:p>
      <w:pPr>
        <w:pStyle w:val="BodyText"/>
      </w:pPr>
      <w:r>
        <w:rPr>
          <w:bCs/>
          <w:b/>
        </w:rPr>
        <w:t xml:space="preserve">Employee Name:</w:t>
      </w:r>
      <w:r>
        <w:t xml:space="preserve"> </w:t>
      </w:r>
      <w:r>
        <w:t xml:space="preserve">[Employee Name]</w:t>
      </w:r>
    </w:p>
    <w:p>
      <w:pPr>
        <w:pStyle w:val="BodyText"/>
      </w:pPr>
      <w:r>
        <w:rPr>
          <w:bCs/>
          <w:b/>
        </w:rPr>
        <w:t xml:space="preserve">Role:</w:t>
      </w:r>
      <w:r>
        <w:t xml:space="preserve"> </w:t>
      </w:r>
      <w:r>
        <w:t xml:space="preserve">Senior UX/UI Designer</w:t>
      </w:r>
    </w:p>
    <w:p>
      <w:pPr>
        <w:pStyle w:val="BodyText"/>
      </w:pPr>
      <w:r>
        <w:rPr>
          <w:bCs/>
          <w:b/>
        </w:rPr>
        <w:t xml:space="preserve">Location:</w:t>
      </w:r>
      <w:r>
        <w:t xml:space="preserve"> </w:t>
      </w:r>
      <w:r>
        <w:t xml:space="preserve">Montreal, Canada</w:t>
      </w:r>
    </w:p>
    <w:p>
      <w:pPr>
        <w:pStyle w:val="BodyText"/>
      </w:pPr>
      <w:r>
        <w:rPr>
          <w:bCs/>
          <w:b/>
        </w:rPr>
        <w:t xml:space="preserve">Reviewer:</w:t>
      </w:r>
      <w:r>
        <w:t xml:space="preserve"> </w:t>
      </w:r>
      <w:r>
        <w:t xml:space="preserve">[Reviewer Name], Lead Product Designer</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2023 - Q4 2023</w:t>
      </w:r>
    </w:p>
    <w:bookmarkStart w:id="21" w:name="executive-summary"/>
    <w:p>
      <w:pPr>
        <w:pStyle w:val="Heading2"/>
      </w:pPr>
      <w:r>
        <w:t xml:space="preserve">1. Executive Summary</w:t>
      </w:r>
    </w:p>
    <w:p>
      <w:pPr>
        <w:pStyle w:val="FirstParagraph"/>
      </w:pPr>
      <w:r>
        <w:t xml:space="preserve">This Peer Review Report serves as a comprehensive evaluation of the performance, design capabilities, and professional conduct of the UX/UI Designer based in our Montreal, Canada office. Over the past review period, the designer has demonstrated a robust understanding of user-centered design principles while navigating the unique cultural and linguistic landscape of the Quebec market. This document outlines specific achievements, areas for improvement, and strategic recommendations to align the designer's growth with the company's broader objectives in the Canadian tech sector.</w:t>
      </w:r>
    </w:p>
    <w:bookmarkEnd w:id="21"/>
    <w:bookmarkStart w:id="22" w:name="design-excellence-and-uxui-competency"/>
    <w:p>
      <w:pPr>
        <w:pStyle w:val="Heading2"/>
      </w:pPr>
      <w:r>
        <w:t xml:space="preserve">2. Design Excellence and UX/UI Competency</w:t>
      </w:r>
    </w:p>
    <w:p>
      <w:pPr>
        <w:pStyle w:val="FirstParagraph"/>
      </w:pPr>
      <w:r>
        <w:t xml:space="preserve">The core responsibility of a UX/UI Designer is to create intuitive, accessible, and aesthetically pleasing digital experiences. In this regard, the employee has shown significant proficiency. The recent overhaul of the client portal showcased a meticulous approach to information architecture. The designer successfully reduced the user's cognitive load by streamlining navigation paths, resulting in a 15% increase in task completion rates during usability testing.</w:t>
      </w:r>
    </w:p>
    <w:p>
      <w:pPr>
        <w:pStyle w:val="BodyText"/>
      </w:pPr>
      <w:r>
        <w:t xml:space="preserve">Furthermore, the visual design language applied to our mobile applications reflects a modern, clean aesthetic that resonates well with the tech-savvy demographic in Montreal. The use of whitespace, typography, and color theory has been executed with precision. The designer effectively utilizes tools such as Figma and Adobe XD to maintain a consistent design system, ensuring that all stakeholders—from developers to product managers—have a single source of truth.</w:t>
      </w:r>
    </w:p>
    <w:bookmarkEnd w:id="22"/>
    <w:bookmarkStart w:id="23" w:name="Xd238d913ed8caa544d2689a341a3e3947036777"/>
    <w:p>
      <w:pPr>
        <w:pStyle w:val="Heading2"/>
      </w:pPr>
      <w:r>
        <w:t xml:space="preserve">3. Localization and Cultural Adaptation (Montreal Context)</w:t>
      </w:r>
    </w:p>
    <w:p>
      <w:pPr>
        <w:pStyle w:val="FirstParagraph"/>
      </w:pPr>
      <w:r>
        <w:t xml:space="preserve">Operating in Montreal, Canada, requires a nuanced approach to design that respects the bilingual nature of the region. A critical aspect of this Peer Review Report is the assessment of how well the UX/UI Designer handles localization. The employee has excelled in creating interfaces that accommodate both English and French without compromising the user experience.</w:t>
      </w:r>
    </w:p>
    <w:p>
      <w:pPr>
        <w:pStyle w:val="BodyText"/>
      </w:pPr>
      <w:r>
        <w:t xml:space="preserve">Specifically, the designer demonstrated an awareness of the "francisation" requirements often necessary for software deployed in Quebec. This includes ensuring that UI elements expand gracefully when translated into French (which is often longer than English) and that cultural references in microcopy are appropriate for the local audience. This attention to detail is vital for our brand's reputation in Canada and demonstrates a high level of professional maturity.</w:t>
      </w:r>
    </w:p>
    <w:bookmarkEnd w:id="23"/>
    <w:bookmarkStart w:id="24" w:name="X9bbbf62f6d63ec5e9fbf5fd3c68d903f89cce99"/>
    <w:p>
      <w:pPr>
        <w:pStyle w:val="Heading2"/>
      </w:pPr>
      <w:r>
        <w:t xml:space="preserve">4. Collaboration and Cross-Functional Communication</w:t>
      </w:r>
    </w:p>
    <w:p>
      <w:pPr>
        <w:pStyle w:val="FirstParagraph"/>
      </w:pPr>
      <w:r>
        <w:t xml:space="preserve">A UX/UI Designer does not work in a vacuum. The ability to collaborate with engineering, product management, and marketing teams is essential. Throughout this review period, the designer has been an active participant in agile ceremonies, including sprint planning and retrospectives. Their ability to articulate design decisions using data-driven arguments has improved significantly.</w:t>
      </w:r>
    </w:p>
    <w:p>
      <w:pPr>
        <w:pStyle w:val="BodyText"/>
      </w:pPr>
      <w:r>
        <w:t xml:space="preserve">In the Montreal office, where remote and hybrid work models are prevalent, clear communication is paramount. The designer has effectively utilized asynchronous communication tools to keep the team aligned. However, there is room for improvement in advocating for user research findings during high-pressure stakeholder meetings. While the designs are strong, the narrative behind the user pain points needs to be communicated more assertively to ensure buy-in from leadership.</w:t>
      </w:r>
    </w:p>
    <w:bookmarkEnd w:id="24"/>
    <w:bookmarkStart w:id="25" w:name="areas-for-improvement"/>
    <w:p>
      <w:pPr>
        <w:pStyle w:val="Heading2"/>
      </w:pPr>
      <w:r>
        <w:t xml:space="preserve">5. Areas for Improvement</w:t>
      </w:r>
    </w:p>
    <w:p>
      <w:pPr>
        <w:pStyle w:val="FirstParagraph"/>
      </w:pPr>
      <w:r>
        <w:t xml:space="preserve">While the performance has been largely positive, this Peer Review Report identifies specific areas where the UX/UI Designer can elevate their practice:</w:t>
      </w:r>
    </w:p>
    <w:p>
      <w:pPr>
        <w:numPr>
          <w:ilvl w:val="0"/>
          <w:numId w:val="1001"/>
        </w:numPr>
        <w:pStyle w:val="Compact"/>
      </w:pPr>
      <w:r>
        <w:rPr>
          <w:bCs/>
          <w:b/>
        </w:rPr>
        <w:t xml:space="preserve">Advanced Prototyping:</w:t>
      </w:r>
      <w:r>
        <w:t xml:space="preserve"> </w:t>
      </w:r>
      <w:r>
        <w:t xml:space="preserve">While static designs are excellent, the designer should invest more time in high-fidelity interactive prototyping. This will allow for more realistic user testing scenarios before development begins.</w:t>
      </w:r>
    </w:p>
    <w:p>
      <w:pPr>
        <w:numPr>
          <w:ilvl w:val="0"/>
          <w:numId w:val="1001"/>
        </w:numPr>
        <w:pStyle w:val="Compact"/>
      </w:pPr>
      <w:r>
        <w:rPr>
          <w:bCs/>
          <w:b/>
        </w:rPr>
        <w:t xml:space="preserve">Accessibility Standards:</w:t>
      </w:r>
      <w:r>
        <w:t xml:space="preserve"> </w:t>
      </w:r>
      <w:r>
        <w:t xml:space="preserve">To fully comply with Canadian accessibility standards (such as WCAG 2.1 AA), the designer needs to deepen their knowledge of accessibility audits. Ensuring our products are usable by individuals with disabilities is not just a legal requirement in Canada but a moral imperative.</w:t>
      </w:r>
    </w:p>
    <w:p>
      <w:pPr>
        <w:numPr>
          <w:ilvl w:val="0"/>
          <w:numId w:val="1001"/>
        </w:numPr>
        <w:pStyle w:val="Compact"/>
      </w:pPr>
      <w:r>
        <w:rPr>
          <w:bCs/>
          <w:b/>
        </w:rPr>
        <w:t xml:space="preserve">Mentorship:</w:t>
      </w:r>
      <w:r>
        <w:t xml:space="preserve"> </w:t>
      </w:r>
      <w:r>
        <w:t xml:space="preserve">As a senior member of the Montreal team, the designer is encouraged to take a more active role in mentoring junior designers, fostering a culture of continuous learning within the office.</w:t>
      </w:r>
    </w:p>
    <w:bookmarkEnd w:id="25"/>
    <w:bookmarkStart w:id="26" w:name="strategic-recommendations"/>
    <w:p>
      <w:pPr>
        <w:pStyle w:val="Heading2"/>
      </w:pPr>
      <w:r>
        <w:t xml:space="preserve">6. Strategic Recommendations</w:t>
      </w:r>
    </w:p>
    <w:p>
      <w:pPr>
        <w:pStyle w:val="FirstParagraph"/>
      </w:pPr>
      <w:r>
        <w:t xml:space="preserve">Based on the observations in this report, the following actions are recommended for the upcoming quarter:</w:t>
      </w:r>
    </w:p>
    <w:p>
      <w:pPr>
        <w:numPr>
          <w:ilvl w:val="0"/>
          <w:numId w:val="1002"/>
        </w:numPr>
        <w:pStyle w:val="Compact"/>
      </w:pPr>
      <w:r>
        <w:t xml:space="preserve">Enroll in a specialized workshop on inclusive design and accessibility to strengthen compliance with Canadian regulations.</w:t>
      </w:r>
    </w:p>
    <w:p>
      <w:pPr>
        <w:numPr>
          <w:ilvl w:val="0"/>
          <w:numId w:val="1002"/>
        </w:numPr>
        <w:pStyle w:val="Compact"/>
      </w:pPr>
      <w:r>
        <w:t xml:space="preserve">Lead a user research initiative focused on the specific needs of our Quebec-based user base to further refine our localization strategy.</w:t>
      </w:r>
    </w:p>
    <w:p>
      <w:pPr>
        <w:numPr>
          <w:ilvl w:val="0"/>
          <w:numId w:val="1002"/>
        </w:numPr>
        <w:pStyle w:val="Compact"/>
      </w:pPr>
      <w:r>
        <w:t xml:space="preserve">Participate in local Montreal design meetups or conferences to stay abreast of emerging trends in the Canadian tech ecosystem and to network with peers.</w:t>
      </w:r>
    </w:p>
    <w:bookmarkEnd w:id="26"/>
    <w:bookmarkStart w:id="27" w:name="conclusion"/>
    <w:p>
      <w:pPr>
        <w:pStyle w:val="Heading2"/>
      </w:pPr>
      <w:r>
        <w:t xml:space="preserve">7. Conclusion</w:t>
      </w:r>
    </w:p>
    <w:p>
      <w:pPr>
        <w:pStyle w:val="FirstParagraph"/>
      </w:pPr>
      <w:r>
        <w:t xml:space="preserve">In conclusion, this Peer Review Report affirms that the UX/UI Designer is a valuable asset to our Montreal, Canada team. Their technical skills, combined with a growing cultural awareness of the local market, position them well for continued success. By addressing the areas for improvement outlined above, particularly regarding accessibility and advanced prototyping, the designer will not only enhance their personal portfolio but also contribute significantly to the company's mission of delivering world-class digital experiences.</w:t>
      </w:r>
    </w:p>
    <w:p>
      <w:pPr>
        <w:pStyle w:val="BodyText"/>
      </w:pPr>
      <w:r>
        <w:rPr>
          <w:bCs/>
          <w:b/>
        </w:rPr>
        <w:t xml:space="preserve">Overall Performance Rating:</w:t>
      </w:r>
      <w:r>
        <w:t xml:space="preserve"> </w:t>
      </w:r>
      <w:r>
        <w:t xml:space="preserve">Exceeds Expectations</w:t>
      </w:r>
    </w:p>
    <w:p>
      <w:pPr>
        <w:pStyle w:val="BodyText"/>
      </w:pPr>
      <w:r>
        <w:rPr>
          <w:bCs/>
          <w:b/>
        </w:rPr>
        <w:t xml:space="preserve">Next Review Date:</w:t>
      </w:r>
      <w:r>
        <w:t xml:space="preserve"> </w:t>
      </w:r>
      <w:r>
        <w:t xml:space="preserve">Q1 2024</w:t>
      </w:r>
    </w:p>
    <w:p>
      <w:pPr>
        <w:pStyle w:val="BodyText"/>
      </w:pPr>
      <w:r>
        <w:t xml:space="preserve">Confidential Document - Internal Use Only. Generated for [Company Name] Montreal Office.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Montreal, Canada</dc:title>
  <dc:creator/>
  <dc:language>en</dc:language>
  <cp:keywords/>
  <dcterms:created xsi:type="dcterms:W3CDTF">2026-10-10T03:50:58Z</dcterms:created>
  <dcterms:modified xsi:type="dcterms:W3CDTF">2026-10-10T03:50:58Z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