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UX/UI</w:t>
      </w:r>
      <w:r>
        <w:t xml:space="preserve"> </w:t>
      </w:r>
      <w:r>
        <w:t xml:space="preserve">Designer</w:t>
      </w:r>
      <w:r>
        <w:t xml:space="preserve"> </w:t>
      </w:r>
      <w:r>
        <w:t xml:space="preserve">-</w:t>
      </w:r>
      <w:r>
        <w:t xml:space="preserve"> </w:t>
      </w:r>
      <w:r>
        <w:t xml:space="preserve">Egypt</w:t>
      </w:r>
      <w:r>
        <w:t xml:space="preserve"> </w:t>
      </w:r>
      <w:r>
        <w:t xml:space="preserve">Alexandria</w:t>
      </w:r>
    </w:p>
    <w:bookmarkStart w:id="20" w:name="peer-review-report"/>
    <w:p>
      <w:pPr>
        <w:pStyle w:val="Heading1"/>
      </w:pPr>
      <w:r>
        <w:t xml:space="preserve">Peer Review Report</w:t>
      </w:r>
    </w:p>
    <w:p>
      <w:pPr>
        <w:pStyle w:val="FirstParagraph"/>
      </w:pPr>
      <w:r>
        <w:t xml:space="preserve">Role Under Review:</w:t>
      </w:r>
      <w:r>
        <w:t xml:space="preserve"> </w:t>
      </w:r>
      <w:r>
        <w:t xml:space="preserve">UX UI Designer</w:t>
      </w:r>
    </w:p>
    <w:p>
      <w:pPr>
        <w:pStyle w:val="BodyText"/>
      </w:pPr>
      <w:r>
        <w:t xml:space="preserve">Location:</w:t>
      </w:r>
      <w:r>
        <w:t xml:space="preserve"> </w:t>
      </w:r>
      <w:r>
        <w:t xml:space="preserve">Egypt Alexandria</w:t>
      </w:r>
    </w:p>
    <w:p>
      <w:pPr>
        <w:pStyle w:val="BodyText"/>
      </w:pPr>
      <w:r>
        <w:t xml:space="preserve">Review Period:</w:t>
      </w:r>
      <w:r>
        <w:t xml:space="preserve"> </w:t>
      </w:r>
      <w:r>
        <w:t xml:space="preserve">Q3 2023 - Q3 2024</w:t>
      </w:r>
    </w:p>
    <w:p>
      <w:pPr>
        <w:pStyle w:val="BodyText"/>
      </w:pPr>
      <w:r>
        <w:t xml:space="preserve">Report ID:</w:t>
      </w:r>
      <w:r>
        <w:t xml:space="preserve"> </w:t>
      </w:r>
      <w:r>
        <w:t xml:space="preserve">PR-UX-ALX-2024-089</w:t>
      </w:r>
    </w:p>
    <w:p>
      <w:pPr>
        <w:pStyle w:val="BodyText"/>
      </w:pPr>
      <w:r>
        <w:t xml:space="preserve">Date:</w:t>
      </w:r>
      <w:r>
        <w:t xml:space="preserve"> </w:t>
      </w:r>
      <w:r>
        <w:t xml:space="preserve">October 24, 2024</w:t>
      </w:r>
    </w:p>
    <w:p>
      <w:pPr>
        <w:pStyle w:val="BodyText"/>
      </w:pPr>
      <w: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professional performance, technical proficiency, and collaborative contributions of the</w:t>
      </w:r>
      <w:r>
        <w:t xml:space="preserve"> </w:t>
      </w:r>
      <w:r>
        <w:rPr>
          <w:bCs/>
          <w:b/>
        </w:rPr>
        <w:t xml:space="preserve">UX UI Designer</w:t>
      </w:r>
      <w:r>
        <w:t xml:space="preserve"> </w:t>
      </w:r>
      <w:r>
        <w:t xml:space="preserve">based in our</w:t>
      </w:r>
      <w:r>
        <w:t xml:space="preserve"> </w:t>
      </w:r>
      <w:r>
        <w:rPr>
          <w:bCs/>
          <w:b/>
        </w:rPr>
        <w:t xml:space="preserve">Egypt Alexandria</w:t>
      </w:r>
      <w:r>
        <w:t xml:space="preserve"> </w:t>
      </w:r>
      <w:r>
        <w:t xml:space="preserve">office. The review period covers the last twelve months, focusing on key projects delivered for local and international clients. The primary objective of this assessment is to provide constructive feedback, identify areas of excellence, and outline strategic development goals aligned with the evolving digital landscape of the region.</w:t>
      </w:r>
    </w:p>
    <w:p>
      <w:pPr>
        <w:pStyle w:val="BodyText"/>
      </w:pPr>
      <w:r>
        <w:t xml:space="preserve">The designer has demonstrated a strong understanding of user-centered design principles, effectively tailoring interfaces to meet the specific cultural and technological needs of users in</w:t>
      </w:r>
      <w:r>
        <w:t xml:space="preserve"> </w:t>
      </w:r>
      <w:r>
        <w:rPr>
          <w:bCs/>
          <w:b/>
        </w:rPr>
        <w:t xml:space="preserve">Egypt Alexandria</w:t>
      </w:r>
      <w:r>
        <w:t xml:space="preserve"> </w:t>
      </w:r>
      <w:r>
        <w:t xml:space="preserve">and the broader MENA region. Their ability to bridge the gap between aesthetic appeal and functional usability has been a significant asset to the team.</w:t>
      </w:r>
    </w:p>
    <w:bookmarkEnd w:id="21"/>
    <w:bookmarkStart w:id="22" w:name="Xdab06fa0d103bf7496001ee2560e5dde04e2988"/>
    <w:p>
      <w:pPr>
        <w:pStyle w:val="Heading2"/>
      </w:pPr>
      <w:r>
        <w:t xml:space="preserve">2. Contextual Adaptation: Designing for Egypt Alexandria</w:t>
      </w:r>
    </w:p>
    <w:p>
      <w:pPr>
        <w:pStyle w:val="FirstParagraph"/>
      </w:pPr>
      <w:r>
        <w:t xml:space="preserve">A critical component of this</w:t>
      </w:r>
      <w:r>
        <w:t xml:space="preserve"> </w:t>
      </w:r>
      <w:r>
        <w:rPr>
          <w:bCs/>
          <w:b/>
        </w:rPr>
        <w:t xml:space="preserve">Peer Review Report</w:t>
      </w:r>
      <w:r>
        <w:t xml:space="preserve"> </w:t>
      </w:r>
      <w:r>
        <w:t xml:space="preserve">is the evaluation of how the</w:t>
      </w:r>
      <w:r>
        <w:t xml:space="preserve"> </w:t>
      </w:r>
      <w:r>
        <w:rPr>
          <w:bCs/>
          <w:b/>
        </w:rPr>
        <w:t xml:space="preserve">UX UI Designer</w:t>
      </w:r>
      <w:r>
        <w:t xml:space="preserve"> </w:t>
      </w:r>
      <w:r>
        <w:t xml:space="preserve">adapts their work to the local context of</w:t>
      </w:r>
      <w:r>
        <w:t xml:space="preserve"> </w:t>
      </w:r>
      <w:r>
        <w:rPr>
          <w:bCs/>
          <w:b/>
        </w:rPr>
        <w:t xml:space="preserve">Egypt Alexandria</w:t>
      </w:r>
      <w:r>
        <w:t xml:space="preserve">. The digital ecosystem in Alexandria presents unique challenges, including varying internet speeds, a high prevalence of mobile-first usage, and specific cultural nuances in user behavior.</w:t>
      </w:r>
    </w:p>
    <w:p>
      <w:pPr>
        <w:pStyle w:val="BodyText"/>
      </w:pPr>
      <w:r>
        <w:t xml:space="preserve">The designer has excelled in creating lightweight, responsive interfaces that perform optimally on mid-range devices commonly used in the region. Furthermore, their approach to localization has been commendable. They have successfully implemented Right-to-Left (RTL) layouts for Arabic interfaces while ensuring that the visual hierarchy remains intuitive. This attention to detail ensures that the digital products are not only accessible but also culturally resonant for the Alexandrian and Egyptian user base.</w:t>
      </w:r>
    </w:p>
    <w:bookmarkEnd w:id="22"/>
    <w:bookmarkStart w:id="23" w:name="technical-proficiency-and-design-quality"/>
    <w:p>
      <w:pPr>
        <w:pStyle w:val="Heading2"/>
      </w:pPr>
      <w:r>
        <w:t xml:space="preserve">3. Technical Proficiency and Design Quality</w:t>
      </w:r>
    </w:p>
    <w:p>
      <w:pPr>
        <w:pStyle w:val="FirstParagraph"/>
      </w:pPr>
      <w:r>
        <w:t xml:space="preserve">The technical skills of the</w:t>
      </w:r>
      <w:r>
        <w:t xml:space="preserve"> </w:t>
      </w:r>
      <w:r>
        <w:rPr>
          <w:bCs/>
          <w:b/>
        </w:rPr>
        <w:t xml:space="preserve">UX UI Designer</w:t>
      </w:r>
      <w:r>
        <w:t xml:space="preserve"> </w:t>
      </w:r>
      <w:r>
        <w:t xml:space="preserve">were assessed based on their proficiency with industry-standard tools such as Figma, Adobe XD, and prototyping software. The review highlights the following strengths:</w:t>
      </w:r>
    </w:p>
    <w:p>
      <w:pPr>
        <w:numPr>
          <w:ilvl w:val="0"/>
          <w:numId w:val="1001"/>
        </w:numPr>
        <w:pStyle w:val="Compact"/>
      </w:pPr>
      <w:r>
        <w:rPr>
          <w:bCs/>
          <w:b/>
        </w:rPr>
        <w:t xml:space="preserve">Visual Consistency:</w:t>
      </w:r>
      <w:r>
        <w:t xml:space="preserve"> </w:t>
      </w:r>
      <w:r>
        <w:t xml:space="preserve">The designer maintains a robust design system, ensuring consistency across all touchpoints. This is particularly evident in the recent fintech application project, where complex data was presented in a clean, digestible manner.</w:t>
      </w:r>
    </w:p>
    <w:p>
      <w:pPr>
        <w:numPr>
          <w:ilvl w:val="0"/>
          <w:numId w:val="1001"/>
        </w:numPr>
        <w:pStyle w:val="Compact"/>
      </w:pPr>
      <w:r>
        <w:rPr>
          <w:bCs/>
          <w:b/>
        </w:rPr>
        <w:t xml:space="preserve">Prototyping:</w:t>
      </w:r>
      <w:r>
        <w:t xml:space="preserve"> </w:t>
      </w:r>
      <w:r>
        <w:t xml:space="preserve">High-fidelity prototypes created by the designer have significantly reduced development time by providing clear specifications for the engineering team.</w:t>
      </w:r>
    </w:p>
    <w:p>
      <w:pPr>
        <w:numPr>
          <w:ilvl w:val="0"/>
          <w:numId w:val="1001"/>
        </w:numPr>
        <w:pStyle w:val="Compact"/>
      </w:pPr>
      <w:r>
        <w:rPr>
          <w:bCs/>
          <w:b/>
        </w:rPr>
        <w:t xml:space="preserve">Accessibility:</w:t>
      </w:r>
      <w:r>
        <w:t xml:space="preserve"> </w:t>
      </w:r>
      <w:r>
        <w:t xml:space="preserve">There is a noticeable improvement in adhering to WCAG guidelines, ensuring that designs are inclusive for users with disabilities, a growing priority in the Egyptian tech sector.</w:t>
      </w:r>
    </w:p>
    <w:p>
      <w:pPr>
        <w:pStyle w:val="FirstParagraph"/>
      </w:pPr>
      <w:r>
        <w:t xml:space="preserve">However, the review notes an opportunity for improvement in advanced micro-interactions. While the core functionality is solid, adding subtle animations could enhance the perceived performance and delight factor for users in competitive markets like</w:t>
      </w:r>
      <w:r>
        <w:t xml:space="preserve"> </w:t>
      </w:r>
      <w:r>
        <w:rPr>
          <w:bCs/>
          <w:b/>
        </w:rPr>
        <w:t xml:space="preserve">Egypt Alexandria</w:t>
      </w:r>
      <w:r>
        <w:t xml:space="preserve">.</w:t>
      </w:r>
    </w:p>
    <w:bookmarkEnd w:id="23"/>
    <w:bookmarkStart w:id="24" w:name="user-research-and-data-driven-design"/>
    <w:p>
      <w:pPr>
        <w:pStyle w:val="Heading2"/>
      </w:pPr>
      <w:r>
        <w:t xml:space="preserve">4. User Research and Data-Driven Design</w:t>
      </w:r>
    </w:p>
    <w:p>
      <w:pPr>
        <w:pStyle w:val="FirstParagraph"/>
      </w:pPr>
      <w:r>
        <w:t xml:space="preserve">Effective UX design relies heavily on understanding the end-user. This</w:t>
      </w:r>
      <w:r>
        <w:t xml:space="preserve"> </w:t>
      </w:r>
      <w:r>
        <w:rPr>
          <w:bCs/>
          <w:b/>
        </w:rPr>
        <w:t xml:space="preserve">Peer Review Report</w:t>
      </w:r>
      <w:r>
        <w:t xml:space="preserve"> </w:t>
      </w:r>
      <w:r>
        <w:t xml:space="preserve">acknowledges the</w:t>
      </w:r>
      <w:r>
        <w:t xml:space="preserve"> </w:t>
      </w:r>
      <w:r>
        <w:rPr>
          <w:bCs/>
          <w:b/>
        </w:rPr>
        <w:t xml:space="preserve">UX UI Designer</w:t>
      </w:r>
      <w:r>
        <w:t xml:space="preserve">'s proactive approach to user research within the local community. The designer has conducted usability testing sessions with participants from various districts in Alexandria, gathering valuable insights into local pain points.</w:t>
      </w:r>
    </w:p>
    <w:p>
      <w:pPr>
        <w:pStyle w:val="BodyText"/>
      </w:pPr>
      <w:r>
        <w:t xml:space="preserve">For instance, during the redesign of the e-commerce platform, the designer identified that users in Alexandria preferred voice search integration due to language dialect variations. This insight was directly implemented, resulting in a 15% increase in search conversion rates. This data-driven approach demonstrates a mature understanding of the UX process and a commitment to solving real-world problems for the local demographic.</w:t>
      </w:r>
    </w:p>
    <w:bookmarkEnd w:id="24"/>
    <w:bookmarkStart w:id="25" w:name="collaboration-and-communication"/>
    <w:p>
      <w:pPr>
        <w:pStyle w:val="Heading2"/>
      </w:pPr>
      <w:r>
        <w:t xml:space="preserve">5. Collaboration and Communication</w:t>
      </w:r>
    </w:p>
    <w:p>
      <w:pPr>
        <w:pStyle w:val="FirstParagraph"/>
      </w:pPr>
      <w:r>
        <w:t xml:space="preserve">As a key member of the cross-functional team in</w:t>
      </w:r>
      <w:r>
        <w:t xml:space="preserve"> </w:t>
      </w:r>
      <w:r>
        <w:rPr>
          <w:bCs/>
          <w:b/>
        </w:rPr>
        <w:t xml:space="preserve">Egypt Alexandria</w:t>
      </w:r>
      <w:r>
        <w:t xml:space="preserve">, the</w:t>
      </w:r>
      <w:r>
        <w:t xml:space="preserve"> </w:t>
      </w:r>
      <w:r>
        <w:rPr>
          <w:bCs/>
          <w:b/>
        </w:rPr>
        <w:t xml:space="preserve">UX UI Designer</w:t>
      </w:r>
      <w:r>
        <w:t xml:space="preserve"> </w:t>
      </w:r>
      <w:r>
        <w:t xml:space="preserve">is expected to collaborate closely with product managers, developers, and stakeholders. The review indicates a high level of professionalism and communication skills.</w:t>
      </w:r>
    </w:p>
    <w:p>
      <w:pPr>
        <w:pStyle w:val="BodyText"/>
      </w:pPr>
      <w:r>
        <w:t xml:space="preserve">The designer actively participates in sprint planning and daily stand-ups, ensuring that design requirements are clearly articulated. Their ability to explain design decisions to non-design stakeholders has improved significantly, fostering a culture of design thinking within the organization. Feedback from the development team suggests that the handoff process is smooth and well-documented, minimizing errors during implementation.</w:t>
      </w:r>
    </w:p>
    <w:bookmarkEnd w:id="25"/>
    <w:bookmarkStart w:id="26" w:name="performance-metrics-and-scoring"/>
    <w:p>
      <w:pPr>
        <w:pStyle w:val="Heading2"/>
      </w:pPr>
      <w:r>
        <w:t xml:space="preserve">6. Performance Metrics and Scoring</w:t>
      </w:r>
    </w:p>
    <w:p>
      <w:pPr>
        <w:pStyle w:val="FirstParagraph"/>
      </w:pPr>
      <w:r>
        <w:t xml:space="preserve">Design Quality &amp; Aesthetics</w:t>
      </w:r>
      <w:r>
        <w:t xml:space="preserve"> </w:t>
      </w:r>
      <w:r>
        <w:t xml:space="preserve">4.5 / 5.0</w:t>
      </w:r>
    </w:p>
    <w:p>
      <w:pPr>
        <w:pStyle w:val="BodyText"/>
      </w:pPr>
      <w:r>
        <w:t xml:space="preserve">User Research &amp; Empathy</w:t>
      </w:r>
      <w:r>
        <w:t xml:space="preserve"> </w:t>
      </w:r>
      <w:r>
        <w:t xml:space="preserve">4.8 / 5.0</w:t>
      </w:r>
    </w:p>
    <w:p>
      <w:pPr>
        <w:pStyle w:val="BodyText"/>
      </w:pPr>
      <w:r>
        <w:t xml:space="preserve">Technical Proficiency</w:t>
      </w:r>
      <w:r>
        <w:t xml:space="preserve"> </w:t>
      </w:r>
      <w:r>
        <w:t xml:space="preserve">4.2 / 5.0</w:t>
      </w:r>
    </w:p>
    <w:p>
      <w:pPr>
        <w:pStyle w:val="BodyText"/>
      </w:pPr>
      <w:r>
        <w:t xml:space="preserve">Collaboration &amp; Communication</w:t>
      </w:r>
      <w:r>
        <w:t xml:space="preserve"> </w:t>
      </w:r>
      <w:r>
        <w:t xml:space="preserve">4.6 / 5.0</w:t>
      </w:r>
    </w:p>
    <w:p>
      <w:pPr>
        <w:pStyle w:val="BodyText"/>
      </w:pPr>
      <w:r>
        <w:t xml:space="preserve">Local Market Adaptation (Alexandria/Egypt)</w:t>
      </w:r>
      <w:r>
        <w:t xml:space="preserve"> </w:t>
      </w:r>
      <w:r>
        <w:t xml:space="preserve">4.9 / 5.0</w:t>
      </w:r>
    </w:p>
    <w:p>
      <w:pPr>
        <w:pStyle w:val="BodyText"/>
      </w:pPr>
      <w:r>
        <w:rPr>
          <w:bCs/>
          <w:b/>
        </w:rPr>
        <w:t xml:space="preserve">Overall Peer Review Score</w:t>
      </w:r>
      <w:r>
        <w:t xml:space="preserve"> </w:t>
      </w:r>
      <w:r>
        <w:rPr>
          <w:bCs/>
          <w:b/>
        </w:rPr>
        <w:t xml:space="preserve">4.6 / 5.0</w:t>
      </w:r>
    </w:p>
    <w:bookmarkEnd w:id="26"/>
    <w:bookmarkStart w:id="27" w:name="recommendations-and-development-plan"/>
    <w:p>
      <w:pPr>
        <w:pStyle w:val="Heading2"/>
      </w:pPr>
      <w:r>
        <w:t xml:space="preserve">7. Recommendations and Development Plan</w:t>
      </w:r>
    </w:p>
    <w:p>
      <w:pPr>
        <w:pStyle w:val="FirstParagraph"/>
      </w:pPr>
      <w:r>
        <w:t xml:space="preserve">Based on the findings of this</w:t>
      </w:r>
      <w:r>
        <w:t xml:space="preserve"> </w:t>
      </w:r>
      <w:r>
        <w:rPr>
          <w:bCs/>
          <w:b/>
        </w:rPr>
        <w:t xml:space="preserve">Peer Review Report</w:t>
      </w:r>
      <w:r>
        <w:t xml:space="preserve">, the following recommendations are proposed for the</w:t>
      </w:r>
      <w:r>
        <w:t xml:space="preserve"> </w:t>
      </w:r>
      <w:r>
        <w:rPr>
          <w:bCs/>
          <w:b/>
        </w:rPr>
        <w:t xml:space="preserve">UX UI Designer</w:t>
      </w:r>
      <w:r>
        <w:t xml:space="preserve"> </w:t>
      </w:r>
      <w:r>
        <w:t xml:space="preserve">to further enhance their impact in the</w:t>
      </w:r>
      <w:r>
        <w:t xml:space="preserve"> </w:t>
      </w:r>
      <w:r>
        <w:rPr>
          <w:bCs/>
          <w:b/>
        </w:rPr>
        <w:t xml:space="preserve">Egypt Alexandria</w:t>
      </w:r>
      <w:r>
        <w:t xml:space="preserve"> </w:t>
      </w:r>
      <w:r>
        <w:t xml:space="preserve">market:</w:t>
      </w:r>
    </w:p>
    <w:p>
      <w:pPr>
        <w:numPr>
          <w:ilvl w:val="0"/>
          <w:numId w:val="1002"/>
        </w:numPr>
        <w:pStyle w:val="Compact"/>
      </w:pPr>
      <w:r>
        <w:rPr>
          <w:bCs/>
          <w:b/>
        </w:rPr>
        <w:t xml:space="preserve">Advanced Motion Design:</w:t>
      </w:r>
      <w:r>
        <w:t xml:space="preserve"> </w:t>
      </w:r>
      <w:r>
        <w:t xml:space="preserve">Enroll in a specialized course on motion design to elevate the interactivity of digital products.</w:t>
      </w:r>
    </w:p>
    <w:p>
      <w:pPr>
        <w:numPr>
          <w:ilvl w:val="0"/>
          <w:numId w:val="1002"/>
        </w:numPr>
        <w:pStyle w:val="Compact"/>
      </w:pPr>
      <w:r>
        <w:rPr>
          <w:bCs/>
          <w:b/>
        </w:rPr>
        <w:t xml:space="preserve">Mentorship:</w:t>
      </w:r>
      <w:r>
        <w:t xml:space="preserve"> </w:t>
      </w:r>
      <w:r>
        <w:t xml:space="preserve">Take on a mentorship role for junior designers in the Alexandria office to help scale design capabilities within the team.</w:t>
      </w:r>
    </w:p>
    <w:p>
      <w:pPr>
        <w:numPr>
          <w:ilvl w:val="0"/>
          <w:numId w:val="1002"/>
        </w:numPr>
        <w:pStyle w:val="Compact"/>
      </w:pPr>
      <w:r>
        <w:rPr>
          <w:bCs/>
          <w:b/>
        </w:rPr>
        <w:t xml:space="preserve">AI in UX:</w:t>
      </w:r>
      <w:r>
        <w:t xml:space="preserve"> </w:t>
      </w:r>
      <w:r>
        <w:t xml:space="preserve">Explore the integration of AI-driven personalization features, which are becoming increasingly relevant in the Egyptian digital landscape.</w:t>
      </w:r>
    </w:p>
    <w:p>
      <w:pPr>
        <w:numPr>
          <w:ilvl w:val="0"/>
          <w:numId w:val="1002"/>
        </w:numPr>
        <w:pStyle w:val="Compact"/>
      </w:pPr>
      <w:r>
        <w:rPr>
          <w:bCs/>
          <w:b/>
        </w:rPr>
        <w:t xml:space="preserve">Community Engagement:</w:t>
      </w:r>
      <w:r>
        <w:t xml:space="preserve"> </w:t>
      </w:r>
      <w:r>
        <w:t xml:space="preserve">Continue participating in local tech meetups and design conferences in Alexandria to stay abreast of emerging trends and network with local talent.</w:t>
      </w:r>
    </w:p>
    <w:bookmarkEnd w:id="27"/>
    <w:bookmarkStart w:id="28" w:name="conclusion"/>
    <w:p>
      <w:pPr>
        <w:pStyle w:val="Heading2"/>
      </w:pPr>
      <w:r>
        <w:t xml:space="preserve">8.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UX UI Designer</w:t>
      </w:r>
      <w:r>
        <w:t xml:space="preserve"> </w:t>
      </w:r>
      <w:r>
        <w:t xml:space="preserve">is a high-performing professional who consistently delivers exceptional value. Their deep understanding of the local context in</w:t>
      </w:r>
      <w:r>
        <w:t xml:space="preserve"> </w:t>
      </w:r>
      <w:r>
        <w:rPr>
          <w:bCs/>
          <w:b/>
        </w:rPr>
        <w:t xml:space="preserve">Egypt Alexandria</w:t>
      </w:r>
      <w:r>
        <w:t xml:space="preserve">, combined with strong technical skills and a collaborative spirit, makes them an invaluable asset to the organization. By addressing the minor areas for improvement outlined above, the designer is well-positioned to take on more leadership responsibilities and drive innovation in the region's digital space.</w:t>
      </w:r>
    </w:p>
    <w:bookmarkEnd w:id="28"/>
    <w:p>
      <w:pPr>
        <w:pStyle w:val="BodyText"/>
      </w:pPr>
      <w:r>
        <w:rPr>
          <w:bCs/>
          <w:b/>
        </w:rPr>
        <w:t xml:space="preserve">Reviewed By:</w:t>
      </w:r>
      <w:r>
        <w:br/>
      </w:r>
      <w:r>
        <w:t xml:space="preserve">Senior UX Lead</w:t>
      </w:r>
      <w:r>
        <w:br/>
      </w:r>
      <w:r>
        <w:t xml:space="preserve">Alexandria Office</w:t>
      </w:r>
    </w:p>
    <w:p>
      <w:pPr>
        <w:pStyle w:val="BodyText"/>
      </w:pPr>
      <w:r>
        <w:rPr>
          <w:bCs/>
          <w:b/>
        </w:rPr>
        <w:t xml:space="preserve">Reviewed By:</w:t>
      </w:r>
      <w:r>
        <w:br/>
      </w:r>
      <w:r>
        <w:t xml:space="preserve">Product Manager</w:t>
      </w:r>
      <w:r>
        <w:br/>
      </w:r>
      <w:r>
        <w:t xml:space="preserve">Regional Operations</w:t>
      </w:r>
    </w:p>
    <w:p>
      <w:pPr>
        <w:pStyle w:val="BodyText"/>
      </w:pPr>
      <w:r>
        <w:t xml:space="preserve">© 2024 Internal HR &amp; Design Department. This document is confidential and intended solely for the use of the individual named herein.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UX/UI Designer - Egypt Alexandria</dc:title>
  <dc:creator/>
  <dc:language>en</dc:language>
  <cp:keywords/>
  <dcterms:created xsi:type="dcterms:W3CDTF">2026-10-10T04:34:47Z</dcterms:created>
  <dcterms:modified xsi:type="dcterms:W3CDTF">2026-10-10T04:34:47Z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