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Accra,</w:t>
      </w:r>
      <w:r>
        <w:t xml:space="preserve"> </w:t>
      </w:r>
      <w:r>
        <w:t xml:space="preserve">Ghana</w:t>
      </w:r>
    </w:p>
    <w:bookmarkStart w:id="28" w:name="peer-review-report-ux-ui-designer"/>
    <w:p>
      <w:pPr>
        <w:pStyle w:val="Heading1"/>
      </w:pPr>
      <w:r>
        <w:t xml:space="preserve">Peer Review Report: UX UI Designer</w:t>
      </w:r>
    </w:p>
    <w:p>
      <w:pPr>
        <w:pStyle w:val="FirstParagraph"/>
      </w:pPr>
      <w:r>
        <w:rPr>
          <w:bCs/>
          <w:b/>
        </w:rPr>
        <w:t xml:space="preserve">Subject:</w:t>
      </w:r>
      <w:r>
        <w:t xml:space="preserve"> </w:t>
      </w:r>
      <w:r>
        <w:t xml:space="preserve">Performance and Design Competency Review</w:t>
      </w:r>
    </w:p>
    <w:p>
      <w:pPr>
        <w:pStyle w:val="BodyText"/>
      </w:pPr>
      <w:r>
        <w:rPr>
          <w:bCs/>
          <w:b/>
        </w:rPr>
        <w:t xml:space="preserve">Role:</w:t>
      </w:r>
      <w:r>
        <w:t xml:space="preserve"> </w:t>
      </w:r>
      <w:r>
        <w:t xml:space="preserve">UX UI Designer</w:t>
      </w:r>
    </w:p>
    <w:p>
      <w:pPr>
        <w:pStyle w:val="BodyText"/>
      </w:pPr>
      <w:r>
        <w:rPr>
          <w:bCs/>
          <w:b/>
        </w:rPr>
        <w:t xml:space="preserve">Location:</w:t>
      </w:r>
      <w:r>
        <w:t xml:space="preserve"> </w:t>
      </w:r>
      <w:r>
        <w:t xml:space="preserve">Accra, Ghana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Product Design Lead</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cultural adaptability of the UX UI Designer operating within the dynamic tech ecosystem of Accra, Ghana. The purpose of this document is to provide a comprehensive assessment of the designer's ability to create user-centric digital products that resonate with the local Ghanaian demographic while maintaining global design standards. Over the past review period, the designer has demonstrated a commendable commitment to improving user experiences across mobile and web platforms, specifically addressing the unique connectivity and device constraints prevalent in the Accra market.</w:t>
      </w:r>
    </w:p>
    <w:bookmarkEnd w:id="20"/>
    <w:bookmarkStart w:id="21" w:name="X013cad246c8fad0ebb6ff1e3de2c2b1e546fe5e"/>
    <w:p>
      <w:pPr>
        <w:pStyle w:val="Heading2"/>
      </w:pPr>
      <w:r>
        <w:t xml:space="preserve">2. Contextual Adaptation: Designing for Accra</w:t>
      </w:r>
    </w:p>
    <w:p>
      <w:pPr>
        <w:pStyle w:val="FirstParagraph"/>
      </w:pPr>
      <w:r>
        <w:t xml:space="preserve">A critical component of this review focuses on the designer's understanding of the local context in Ghana Accra. The digital landscape in Accra is characterized by high mobile penetration, fluctuating internet connectivity, and a diverse user base with varying levels of digital literacy. The UX UI Designer has shown exceptional skill in adapting design systems to these realities.</w:t>
      </w:r>
    </w:p>
    <w:p>
      <w:pPr>
        <w:pStyle w:val="BodyText"/>
      </w:pPr>
      <w:r>
        <w:t xml:space="preserve">Specifically, the designer has successfully implemented "low-data" design patterns, ensuring that applications remain functional and visually appealing even on 3G networks or when data bundles are limited. This is a vital consideration for users in Accra who often rely on metered data. Furthermore, the designer has incorporated local cultural nuances into the interface, utilizing color palettes and iconography that are familiar and welcoming to Ghanaian users, thereby reducing cognitive load and increasing trust in the product.</w:t>
      </w:r>
    </w:p>
    <w:bookmarkEnd w:id="21"/>
    <w:bookmarkStart w:id="22" w:name="technical-proficiency-and-design-systems"/>
    <w:p>
      <w:pPr>
        <w:pStyle w:val="Heading2"/>
      </w:pPr>
      <w:r>
        <w:t xml:space="preserve">3. Technical Proficiency and Design Systems</w:t>
      </w:r>
    </w:p>
    <w:p>
      <w:pPr>
        <w:pStyle w:val="FirstParagraph"/>
      </w:pPr>
      <w:r>
        <w:t xml:space="preserve">The UX UI Designer has maintained a high standard of technical execution. Their proficiency in industry-standard tools such as Figma and Adobe XD is evident in the organization and scalability of the design files. The creation of a robust design system tailored to the company's needs has streamlined the collaboration between the design and development teams.</w:t>
      </w:r>
    </w:p>
    <w:p>
      <w:pPr>
        <w:pStyle w:val="BodyText"/>
      </w:pPr>
      <w:r>
        <w:t xml:space="preserve">Key technical achievements include:</w:t>
      </w:r>
    </w:p>
    <w:p>
      <w:pPr>
        <w:numPr>
          <w:ilvl w:val="0"/>
          <w:numId w:val="1001"/>
        </w:numPr>
        <w:pStyle w:val="Compact"/>
      </w:pPr>
      <w:r>
        <w:rPr>
          <w:bCs/>
          <w:b/>
        </w:rPr>
        <w:t xml:space="preserve">Responsive Design Mastery:</w:t>
      </w:r>
      <w:r>
        <w:t xml:space="preserve"> </w:t>
      </w:r>
      <w:r>
        <w:t xml:space="preserve">Ensuring seamless transitions between mobile, tablet, and desktop views, which is crucial given the multi-device usage habits in Accra.</w:t>
      </w:r>
    </w:p>
    <w:p>
      <w:pPr>
        <w:numPr>
          <w:ilvl w:val="0"/>
          <w:numId w:val="1001"/>
        </w:numPr>
        <w:pStyle w:val="Compact"/>
      </w:pPr>
      <w:r>
        <w:rPr>
          <w:bCs/>
          <w:b/>
        </w:rPr>
        <w:t xml:space="preserve">Accessibility Compliance:</w:t>
      </w:r>
      <w:r>
        <w:t xml:space="preserve"> </w:t>
      </w:r>
      <w:r>
        <w:t xml:space="preserve">Adhering to WCAG guidelines to ensure products are usable by individuals with disabilities, a growing priority in the Ghanaian tech sector.</w:t>
      </w:r>
    </w:p>
    <w:p>
      <w:pPr>
        <w:numPr>
          <w:ilvl w:val="0"/>
          <w:numId w:val="1001"/>
        </w:numPr>
        <w:pStyle w:val="Compact"/>
      </w:pPr>
      <w:r>
        <w:rPr>
          <w:bCs/>
          <w:b/>
        </w:rPr>
        <w:t xml:space="preserve">Prototyping Efficiency:</w:t>
      </w:r>
      <w:r>
        <w:t xml:space="preserve"> </w:t>
      </w:r>
      <w:r>
        <w:t xml:space="preserve">Delivering high-fidelity prototypes that accurately simulate user flows, allowing for rapid testing and iteration before development begins.</w:t>
      </w:r>
    </w:p>
    <w:bookmarkEnd w:id="22"/>
    <w:bookmarkStart w:id="23" w:name="user-research-and-empathy"/>
    <w:p>
      <w:pPr>
        <w:pStyle w:val="Heading2"/>
      </w:pPr>
      <w:r>
        <w:t xml:space="preserve">4. User Research and Empathy</w:t>
      </w:r>
    </w:p>
    <w:p>
      <w:pPr>
        <w:pStyle w:val="FirstParagraph"/>
      </w:pPr>
      <w:r>
        <w:t xml:space="preserve">The core of UX design lies in understanding the user. This designer has actively engaged in user research methodologies relevant to the Ghanaian context. Instead of relying solely on remote analytics, they have conducted in-person usability testing sessions in various neighborhoods across Accra. This grassroots approach has yielded invaluable insights into user behaviors that data alone could not reveal.</w:t>
      </w:r>
    </w:p>
    <w:p>
      <w:pPr>
        <w:pStyle w:val="BodyText"/>
      </w:pPr>
      <w:r>
        <w:t xml:space="preserve">For instance, the designer identified that many users in Accra prefer voice-assisted navigation over text-heavy menus due to literacy barriers and typing difficulties on small screens. By integrating voice prompts and simplified navigation structures, the designer significantly improved task completion rates. This demonstrates a deep level of empathy and a commitment to solving real-world problems for the local community.</w:t>
      </w:r>
    </w:p>
    <w:bookmarkEnd w:id="23"/>
    <w:bookmarkStart w:id="24" w:name="collaboration-and-communication"/>
    <w:p>
      <w:pPr>
        <w:pStyle w:val="Heading2"/>
      </w:pPr>
      <w:r>
        <w:t xml:space="preserve">5. Collaboration and Communication</w:t>
      </w:r>
    </w:p>
    <w:p>
      <w:pPr>
        <w:pStyle w:val="FirstParagraph"/>
      </w:pPr>
      <w:r>
        <w:t xml:space="preserve">Effective collaboration is essential in a cross-functional team environment. The UX UI Designer has fostered strong relationships with developers, product managers, and stakeholders. Their ability to articulate design decisions clearly and justify them with user data has earned respect across the organization.</w:t>
      </w:r>
    </w:p>
    <w:p>
      <w:pPr>
        <w:pStyle w:val="BodyText"/>
      </w:pPr>
      <w:r>
        <w:t xml:space="preserve">In the context of the Accra tech scene, which is increasingly collaborative and community-driven, this designer has also contributed to local design meetups and workshops. This engagement not only enhances their professional network but also brings fresh perspectives and trends back into the company, keeping our design practices at the forefront of the industry.</w:t>
      </w:r>
    </w:p>
    <w:bookmarkEnd w:id="24"/>
    <w:bookmarkStart w:id="25" w:name="areas-for-improvement"/>
    <w:p>
      <w:pPr>
        <w:pStyle w:val="Heading2"/>
      </w:pPr>
      <w:r>
        <w:t xml:space="preserve">6. Areas for Improvement</w:t>
      </w:r>
    </w:p>
    <w:p>
      <w:pPr>
        <w:pStyle w:val="FirstParagraph"/>
      </w:pPr>
      <w:r>
        <w:t xml:space="preserve">While the performance has been largely positive, there are areas where growth is recommended:</w:t>
      </w:r>
    </w:p>
    <w:p>
      <w:pPr>
        <w:numPr>
          <w:ilvl w:val="0"/>
          <w:numId w:val="1002"/>
        </w:numPr>
        <w:pStyle w:val="Compact"/>
      </w:pPr>
      <w:r>
        <w:rPr>
          <w:bCs/>
          <w:b/>
        </w:rPr>
        <w:t xml:space="preserve">Advanced Motion Design:</w:t>
      </w:r>
      <w:r>
        <w:t xml:space="preserve"> </w:t>
      </w:r>
      <w:r>
        <w:t xml:space="preserve">Incorporating more sophisticated micro-interactions to enhance user feedback and delight, without compromising performance.</w:t>
      </w:r>
    </w:p>
    <w:p>
      <w:pPr>
        <w:numPr>
          <w:ilvl w:val="0"/>
          <w:numId w:val="1002"/>
        </w:numPr>
        <w:pStyle w:val="Compact"/>
      </w:pPr>
      <w:r>
        <w:rPr>
          <w:bCs/>
          <w:b/>
        </w:rPr>
        <w:t xml:space="preserve">Data Visualization:</w:t>
      </w:r>
      <w:r>
        <w:t xml:space="preserve"> </w:t>
      </w:r>
      <w:r>
        <w:t xml:space="preserve">Improving the ability to present complex data sets in a simplified, digestible format for users who may not be data-literate.</w:t>
      </w:r>
    </w:p>
    <w:p>
      <w:pPr>
        <w:numPr>
          <w:ilvl w:val="0"/>
          <w:numId w:val="1002"/>
        </w:numPr>
        <w:pStyle w:val="Compact"/>
      </w:pPr>
      <w:r>
        <w:rPr>
          <w:bCs/>
          <w:b/>
        </w:rPr>
        <w:t xml:space="preserve">Documentation:</w:t>
      </w:r>
      <w:r>
        <w:t xml:space="preserve"> </w:t>
      </w:r>
      <w:r>
        <w:t xml:space="preserve">Enhancing the documentation of design rationale to ensure smoother handovers and onboarding for new team members.</w:t>
      </w:r>
    </w:p>
    <w:bookmarkEnd w:id="25"/>
    <w:bookmarkStart w:id="26" w:name="performance-ratings"/>
    <w:p>
      <w:pPr>
        <w:pStyle w:val="Heading2"/>
      </w:pPr>
      <w:r>
        <w:t xml:space="preserve">7. Performance Ratings</w:t>
      </w:r>
    </w:p>
    <w:p>
      <w:pPr>
        <w:pStyle w:val="FirstParagraph"/>
      </w:pPr>
      <w:r>
        <w:t xml:space="preserve">User-Centric Design</w:t>
      </w:r>
      <w:r>
        <w:t xml:space="preserve"> </w:t>
      </w:r>
      <w:r>
        <w:t xml:space="preserve">9/10</w:t>
      </w:r>
    </w:p>
    <w:p>
      <w:pPr>
        <w:pStyle w:val="BodyText"/>
      </w:pPr>
      <w:r>
        <w:t xml:space="preserve">Technical Execution</w:t>
      </w:r>
      <w:r>
        <w:t xml:space="preserve"> </w:t>
      </w:r>
      <w:r>
        <w:t xml:space="preserve">8/10</w:t>
      </w:r>
    </w:p>
    <w:p>
      <w:pPr>
        <w:pStyle w:val="BodyText"/>
      </w:pPr>
      <w:r>
        <w:t xml:space="preserve">Local Context Adaptation (Accra/Ghana)</w:t>
      </w:r>
      <w:r>
        <w:t xml:space="preserve"> </w:t>
      </w:r>
      <w:r>
        <w:t xml:space="preserve">10/10</w:t>
      </w:r>
    </w:p>
    <w:p>
      <w:pPr>
        <w:pStyle w:val="BodyText"/>
      </w:pPr>
      <w:r>
        <w:t xml:space="preserve">Team Collaboration</w:t>
      </w:r>
      <w:r>
        <w:t xml:space="preserve"> </w:t>
      </w:r>
      <w:r>
        <w:t xml:space="preserve">8/10</w:t>
      </w:r>
    </w:p>
    <w:bookmarkEnd w:id="26"/>
    <w:bookmarkStart w:id="27" w:name="conclusion"/>
    <w:p>
      <w:pPr>
        <w:pStyle w:val="Heading2"/>
      </w:pPr>
      <w:r>
        <w:t xml:space="preserve">8. Conclusion</w:t>
      </w:r>
    </w:p>
    <w:p>
      <w:pPr>
        <w:pStyle w:val="FirstParagraph"/>
      </w:pPr>
      <w:r>
        <w:t xml:space="preserve">In conclusion, this UX UI Designer has proven to be an invaluable asset to the team. Their ability to blend global design best practices with a deep understanding of the Ghana Accra market sets them apart. They have not only met the expectations of their role but have also contributed to elevating the overall quality of our digital products. With continued focus on the areas for improvement identified above, they are well-positioned to take on more senior responsibilities and lead design initiatives that will have a significant impact on users across Ghana and beyond.</w:t>
      </w:r>
    </w:p>
    <w:p>
      <w:pPr>
        <w:pStyle w:val="BodyText"/>
      </w:pPr>
      <w:r>
        <w:rPr>
          <w:bCs/>
          <w:b/>
        </w:rPr>
        <w:t xml:space="preserve">Reviewer Signature</w:t>
      </w:r>
      <w:r>
        <w:br/>
      </w:r>
      <w:r>
        <w:t xml:space="preserve">Senior Product Design Lead</w:t>
      </w:r>
    </w:p>
    <w:p>
      <w:pPr>
        <w:pStyle w:val="BodyText"/>
      </w:pPr>
      <w:r>
        <w:rPr>
          <w:bCs/>
          <w:b/>
        </w:rPr>
        <w:t xml:space="preserve">Designee Signature</w:t>
      </w:r>
      <w:r>
        <w:br/>
      </w:r>
      <w:r>
        <w:t xml:space="preserve">UX UI Designer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Accra, Ghana</dc:title>
  <dc:creator/>
  <dc:language>en</dc:language>
  <cp:keywords/>
  <dcterms:created xsi:type="dcterms:W3CDTF">2026-10-10T08:12:58Z</dcterms:created>
  <dcterms:modified xsi:type="dcterms:W3CDTF">2026-10-10T08:12:58Z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