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Naples,</w:t>
      </w:r>
      <w:r>
        <w:t xml:space="preserve"> </w:t>
      </w:r>
      <w:r>
        <w:t xml:space="preserve">Italy</w:t>
      </w:r>
    </w:p>
    <w:bookmarkStart w:id="26" w:name="X97f5966ddaeec50cec5e377df462975c754c6a0"/>
    <w:p>
      <w:pPr>
        <w:pStyle w:val="Heading1"/>
      </w:pPr>
      <w:r>
        <w:t xml:space="preserve">Peer Review Report: UX/UI Designer Performance Evaluation</w:t>
      </w:r>
    </w:p>
    <w:p>
      <w:pPr>
        <w:pStyle w:val="FirstParagraph"/>
      </w:pPr>
      <w:r>
        <w:rPr>
          <w:bCs/>
          <w:b/>
        </w:rPr>
        <w:t xml:space="preserve">Review Period:</w:t>
      </w:r>
      <w:r>
        <w:t xml:space="preserve"> </w:t>
      </w:r>
      <w:r>
        <w:t xml:space="preserve">Q3 - Q4 2023</w:t>
      </w:r>
    </w:p>
    <w:p>
      <w:pPr>
        <w:pStyle w:val="BodyText"/>
      </w:pPr>
      <w:r>
        <w:rPr>
          <w:bCs/>
          <w:b/>
        </w:rPr>
        <w:t xml:space="preserve">Location:</w:t>
      </w:r>
      <w:r>
        <w:t xml:space="preserve"> </w:t>
      </w:r>
      <w:r>
        <w:t xml:space="preserve">Naples, Italy (Remote/Hybrid Operations)</w:t>
      </w:r>
    </w:p>
    <w:p>
      <w:pPr>
        <w:pStyle w:val="BodyText"/>
      </w:pPr>
      <w:r>
        <w:rPr>
          <w:bCs/>
          <w:b/>
        </w:rPr>
        <w:t xml:space="preserve">Role:</w:t>
      </w:r>
      <w:r>
        <w:t xml:space="preserve"> </w:t>
      </w:r>
      <w:r>
        <w:t xml:space="preserve">Senior UX/UI Designer</w:t>
      </w:r>
    </w:p>
    <w:p>
      <w:pPr>
        <w:pStyle w:val="BodyText"/>
      </w:pPr>
      <w:r>
        <w:rPr>
          <w:bCs/>
          <w:b/>
        </w:rPr>
        <w:t xml:space="preserve">Reviewer:</w:t>
      </w:r>
      <w:r>
        <w:t xml:space="preserve"> </w:t>
      </w:r>
      <w:r>
        <w:t xml:space="preserve">Lead Product Design Team</w:t>
      </w:r>
    </w:p>
    <w:p>
      <w:pPr>
        <w:pStyle w:val="BodyText"/>
      </w:pPr>
      <w:r>
        <w:rPr>
          <w:bCs/>
          <w:b/>
        </w:rPr>
        <w:t xml:space="preserve">Date of Report:</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serves as a comprehensive evaluation of the UX/UI Designer’s performance over the last six months. The assessment focuses on the designer's ability to deliver high-quality user experiences while navigating the unique cultural and professional landscape of Italy, specifically within the growing tech ecosystem of Naples. The review highlights the designer's technical proficiency, their adaptation to local market nuances, and their contribution to the team's collaborative environment. Overall, the designer has demonstrated exceptional skill in balancing global design standards with the specific needs of the Southern Italian market.</w:t>
      </w:r>
    </w:p>
    <w:bookmarkEnd w:id="20"/>
    <w:bookmarkStart w:id="21" w:name="X8189188fe6dc73eae5c0f9170b10ff87cfaf362"/>
    <w:p>
      <w:pPr>
        <w:pStyle w:val="Heading2"/>
      </w:pPr>
      <w:r>
        <w:t xml:space="preserve">2. Design Excellence and Technical Proficiency</w:t>
      </w:r>
    </w:p>
    <w:p>
      <w:pPr>
        <w:pStyle w:val="FirstParagraph"/>
      </w:pPr>
      <w:r>
        <w:t xml:space="preserve">The core of this review assesses the fundamental responsibilities of the UX/UI Designer role. The candidate has consistently produced wireframes, prototypes, and high-fidelity mockups that meet rigorous usability standards. Their mastery of industry-standard tools such as Figma and Adobe XD is evident in the precision and scalability of their design systems.</w:t>
      </w:r>
    </w:p>
    <w:p>
      <w:pPr>
        <w:pStyle w:val="BodyText"/>
      </w:pPr>
      <w:r>
        <w:t xml:space="preserve">A notable strength is the designer's approach to user research. They have successfully conducted usability testing sessions tailored to local demographics in Naples. This localized approach has been critical. For instance, recent iterations of our mobile application interface were refined based on feedback from Neapolitan users, resulting in a 15% increase in task completion rates. The designer’s ability to translate complex user data into intuitive visual hierarchies demonstrates a deep understanding of cognitive load and information architecture.</w:t>
      </w:r>
    </w:p>
    <w:bookmarkEnd w:id="21"/>
    <w:bookmarkStart w:id="22" w:name="X80221b817b177ca54433f2dda308b5f040ef65a"/>
    <w:p>
      <w:pPr>
        <w:pStyle w:val="Heading2"/>
      </w:pPr>
      <w:r>
        <w:t xml:space="preserve">3. Cultural Adaptation and Local Market Insight</w:t>
      </w:r>
    </w:p>
    <w:p>
      <w:pPr>
        <w:pStyle w:val="FirstParagraph"/>
      </w:pPr>
      <w:r>
        <w:t xml:space="preserve">Operating in Italy, and specifically in a city as vibrant and distinct as Naples, requires more than just technical skill; it demands cultural intelligence. This Peer Review Report highlights how the UX/UI Designer has excelled in this area. The designer has shown a remarkable sensitivity to the local aesthetic preferences and communication styles of the Neapolitan population.</w:t>
      </w:r>
    </w:p>
    <w:p>
      <w:pPr>
        <w:pStyle w:val="BodyText"/>
      </w:pPr>
      <w:r>
        <w:t xml:space="preserve">Unlike the minimalist trends often favored in Northern European markets, the designer has effectively incorporated warmer color palettes and more expressive typography that resonate with the local culture in Naples. This adaptation has not only improved user engagement but also strengthened brand affinity. Furthermore, the designer has navigated the Italian business etiquette with professionalism, ensuring that stakeholder presentations are conducted with the appropriate level of formality and relationship-building that is valued in the Italian professional context.</w:t>
      </w:r>
    </w:p>
    <w:bookmarkEnd w:id="22"/>
    <w:bookmarkStart w:id="23" w:name="collaboration-and-team-dynamics"/>
    <w:p>
      <w:pPr>
        <w:pStyle w:val="Heading2"/>
      </w:pPr>
      <w:r>
        <w:t xml:space="preserve">4. Collaboration and Team Dynamics</w:t>
      </w:r>
    </w:p>
    <w:p>
      <w:pPr>
        <w:pStyle w:val="FirstParagraph"/>
      </w:pPr>
      <w:r>
        <w:t xml:space="preserve">The role of a UX/UI Designer is inherently collaborative. This review evaluates the designer's interactions with cross-functional teams, including developers, product managers, and marketing specialists. The designer has been praised for their open communication style and willingness to iterate based on feedback.</w:t>
      </w:r>
    </w:p>
    <w:p>
      <w:pPr>
        <w:pStyle w:val="BodyText"/>
      </w:pPr>
      <w:r>
        <w:t xml:space="preserve">In the context of our Naples office, the designer has fostered a positive team spirit. They have actively participated in local design meetups and hackathons in the Campania region, bringing fresh ideas and industry trends back to the team. Their ability to bridge the gap between technical constraints and creative vision has been instrumental in reducing friction during the development phase. Colleagues have noted their patience in explaining design rationale to non-design stakeholders, a crucial skill in a diverse team environment.</w:t>
      </w:r>
    </w:p>
    <w:bookmarkEnd w:id="23"/>
    <w:bookmarkStart w:id="24" w:name="areas-for-improvement"/>
    <w:p>
      <w:pPr>
        <w:pStyle w:val="Heading2"/>
      </w:pPr>
      <w:r>
        <w:t xml:space="preserve">5. Areas for Improvement</w:t>
      </w:r>
    </w:p>
    <w:p>
      <w:pPr>
        <w:pStyle w:val="FirstParagraph"/>
      </w:pPr>
      <w:r>
        <w:t xml:space="preserve">While the performance has been largely exemplary, this Peer Review Report identifies specific areas for growth to ensure continued professional development.</w:t>
      </w:r>
    </w:p>
    <w:p>
      <w:pPr>
        <w:numPr>
          <w:ilvl w:val="0"/>
          <w:numId w:val="1001"/>
        </w:numPr>
        <w:pStyle w:val="Compact"/>
      </w:pPr>
      <w:r>
        <w:rPr>
          <w:bCs/>
          <w:b/>
        </w:rPr>
        <w:t xml:space="preserve">Documentation Standards:</w:t>
      </w:r>
      <w:r>
        <w:t xml:space="preserve"> </w:t>
      </w:r>
      <w:r>
        <w:t xml:space="preserve">While the visual output is strong, the documentation of design decisions could be more rigorous. Adopting a more structured approach to design documentation will aid in knowledge transfer and onboarding new team members in the Naples office.</w:t>
      </w:r>
    </w:p>
    <w:p>
      <w:pPr>
        <w:numPr>
          <w:ilvl w:val="0"/>
          <w:numId w:val="1001"/>
        </w:numPr>
        <w:pStyle w:val="Compact"/>
      </w:pPr>
      <w:r>
        <w:rPr>
          <w:bCs/>
          <w:b/>
        </w:rPr>
        <w:t xml:space="preserve">Advanced Motion Design:</w:t>
      </w:r>
      <w:r>
        <w:t xml:space="preserve"> </w:t>
      </w:r>
      <w:r>
        <w:t xml:space="preserve">To further enhance the user experience, the designer is encouraged to deepen their skills in micro-interactions and motion design. This will help create more dynamic and engaging interfaces that stand out in the competitive Italian digital market.</w:t>
      </w:r>
    </w:p>
    <w:p>
      <w:pPr>
        <w:numPr>
          <w:ilvl w:val="0"/>
          <w:numId w:val="1001"/>
        </w:numPr>
        <w:pStyle w:val="Compact"/>
      </w:pPr>
      <w:r>
        <w:rPr>
          <w:bCs/>
          <w:b/>
        </w:rPr>
        <w:t xml:space="preserve">Strategic Leadership:</w:t>
      </w:r>
      <w:r>
        <w:t xml:space="preserve"> </w:t>
      </w:r>
      <w:r>
        <w:t xml:space="preserve">As the designer matures in their role, there is an opportunity to take a more proactive stance in strategic planning. Leading workshops and driving the design vision for upcoming projects in the Southern Italy region would be a valuable next step.</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UX/UI Designer is a vital asset to our organization. Their blend of technical expertise, cultural awareness of the Naples market, and collaborative spirit makes them an ideal candidate for continued growth within the company. The designer has successfully navigated the challenges of creating digital products for a unique regional audience while maintaining high international standards.</w:t>
      </w:r>
    </w:p>
    <w:p>
      <w:pPr>
        <w:pStyle w:val="BodyText"/>
      </w:pPr>
      <w:r>
        <w:t xml:space="preserve">We recommend a promotion to a Senior Lead role within the next review cycle, contingent upon the implementation of the improvements outlined above. We are confident that with continued support and development, this designer will play a pivotal role in shaping the future of our digital presence in Italy and beyond.</w:t>
      </w:r>
    </w:p>
    <w:p>
      <w:pPr>
        <w:pStyle w:val="BodyText"/>
      </w:pPr>
      <w:r>
        <w:rPr>
          <w:bCs/>
          <w:b/>
        </w:rPr>
        <w:t xml:space="preserve">Reviewed By:</w:t>
      </w:r>
    </w:p>
    <w:p>
      <w:pPr>
        <w:pStyle w:val="BodyText"/>
      </w:pPr>
      <w:r>
        <w:t xml:space="preserve">Lead Product Manager</w:t>
      </w:r>
    </w:p>
    <w:p>
      <w:pPr>
        <w:pStyle w:val="BodyText"/>
      </w:pPr>
      <w:r>
        <w:rPr>
          <w:bCs/>
          <w:b/>
        </w:rPr>
        <w:t xml:space="preserve">Reviewed By:</w:t>
      </w:r>
    </w:p>
    <w:p>
      <w:pPr>
        <w:pStyle w:val="BodyText"/>
      </w:pPr>
      <w:r>
        <w:t xml:space="preserve">Head of Design, Italy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Naples, Italy</dc:title>
  <dc:creator/>
  <dc:language>en</dc:language>
  <cp:keywords/>
  <dcterms:created xsi:type="dcterms:W3CDTF">2026-10-10T03:53:55Z</dcterms:created>
  <dcterms:modified xsi:type="dcterms:W3CDTF">2026-10-10T03:53:55Z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