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Abidjan,</w:t>
      </w:r>
      <w:r>
        <w:t xml:space="preserve"> </w:t>
      </w:r>
      <w:r>
        <w:t xml:space="preserve">Ivory</w:t>
      </w:r>
      <w:r>
        <w:t xml:space="preserve"> </w:t>
      </w:r>
      <w:r>
        <w:t xml:space="preserve">Coast</w:t>
      </w:r>
    </w:p>
    <w:bookmarkStart w:id="27" w:name="peer-review-report-uxui-designer"/>
    <w:p>
      <w:pPr>
        <w:pStyle w:val="Heading1"/>
      </w:pPr>
      <w:r>
        <w:t xml:space="preserve">Peer Review Report: UX/UI Designer</w:t>
      </w:r>
    </w:p>
    <w:p>
      <w:pPr>
        <w:pStyle w:val="FirstParagraph"/>
      </w:pPr>
      <w:r>
        <w:rPr>
          <w:bCs/>
          <w:b/>
        </w:rPr>
        <w:t xml:space="preserve">Location:</w:t>
      </w:r>
      <w:r>
        <w:t xml:space="preserve"> </w:t>
      </w:r>
      <w:r>
        <w:t xml:space="preserve">Abidjan, Ivory Coast</w:t>
      </w:r>
      <w:r>
        <w:br/>
      </w: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Role:</w:t>
      </w:r>
      <w:r>
        <w:t xml:space="preserve"> </w:t>
      </w:r>
      <w:r>
        <w:t xml:space="preserve">Senior UX/UI Designer</w:t>
      </w:r>
      <w:r>
        <w:br/>
      </w:r>
      <w:r>
        <w:rPr>
          <w:bCs/>
          <w:b/>
        </w:rPr>
        <w:t xml:space="preserve">Reviewer:</w:t>
      </w:r>
      <w:r>
        <w:t xml:space="preserve"> </w:t>
      </w:r>
      <w:r>
        <w:t xml:space="preserve">Lead Product Design Team</w:t>
      </w:r>
      <w:r>
        <w:br/>
      </w:r>
      <w:r>
        <w:rPr>
          <w:bCs/>
          <w:b/>
        </w:rPr>
        <w:t xml:space="preserve">Subject:</w:t>
      </w:r>
      <w:r>
        <w:t xml:space="preserve"> </w:t>
      </w:r>
      <w:r>
        <w:t xml:space="preserve">Performance, Cultural Adaptation, and Technical Proficiency Assessment</w:t>
      </w:r>
    </w:p>
    <w:bookmarkStart w:id="20" w:name="executive-summary"/>
    <w:p>
      <w:pPr>
        <w:pStyle w:val="Heading2"/>
      </w:pPr>
      <w:r>
        <w:t xml:space="preserve">1. Executive Summary</w:t>
      </w:r>
    </w:p>
    <w:p>
      <w:pPr>
        <w:pStyle w:val="FirstParagraph"/>
      </w:pPr>
      <w:r>
        <w:t xml:space="preserve">This Peer Review Report evaluates the performance and professional contributions of the UX/UI Designer within our Abidjan-based product development unit. Operating in the dynamic digital landscape of Ivory Coast, the role requires not only technical excellence in user interface design but also a profound understanding of the local cultural context, mobile-first behaviors, and the specific connectivity constraints prevalent in the region. Over the past review period, the designer has demonstrated a commendable ability to bridge the gap between global design standards and local user needs, significantly enhancing our product's usability and market penetration in Abidjan.</w:t>
      </w:r>
    </w:p>
    <w:bookmarkEnd w:id="20"/>
    <w:bookmarkStart w:id="21" w:name="X51b680d4eb4189227dd0c81bb66da3261a0f4a3"/>
    <w:p>
      <w:pPr>
        <w:pStyle w:val="Heading2"/>
      </w:pPr>
      <w:r>
        <w:t xml:space="preserve">2. Contextual Adaptation and Cultural Sensitivity</w:t>
      </w:r>
    </w:p>
    <w:p>
      <w:pPr>
        <w:pStyle w:val="FirstParagraph"/>
      </w:pPr>
      <w:r>
        <w:t xml:space="preserve">A critical aspect of this role in Abidjan is the ability to design for a diverse user base. The designer has shown exceptional skill in localizing user experiences. Unlike generic global templates, the designs produced reflect the linguistic nuances of French and local dialects, as well as the visual preferences of Ivorian users.</w:t>
      </w:r>
    </w:p>
    <w:p>
      <w:pPr>
        <w:pStyle w:val="BodyText"/>
      </w:pPr>
      <w:r>
        <w:t xml:space="preserve">Specifically, the designer successfully integrated culturally relevant imagery and color palettes that resonate with the local demographic. For instance, the recent redesign of the mobile banking interface utilized color psychology aligned with local trust indicators, moving away from cold, corporate blues to warmer, more inviting tones that reflect the hospitality and vibrancy of Abidjan. This attention to cultural detail has resulted in a 15% increase in user engagement metrics among local customers.</w:t>
      </w:r>
    </w:p>
    <w:bookmarkEnd w:id="21"/>
    <w:bookmarkStart w:id="22" w:name="Xb16eea66f762067433b3832714c6a9dd7418111"/>
    <w:p>
      <w:pPr>
        <w:pStyle w:val="Heading2"/>
      </w:pPr>
      <w:r>
        <w:t xml:space="preserve">3. Mobile-First Design and Technical Constraints</w:t>
      </w:r>
    </w:p>
    <w:p>
      <w:pPr>
        <w:pStyle w:val="FirstParagraph"/>
      </w:pPr>
      <w:r>
        <w:t xml:space="preserve">Given that the vast majority of internet users in Ivory Coast access the web via mobile devices, often on limited data plans, the designer’s focus on performance-oriented UI has been outstanding. The review highlights several key achievements in this area:</w:t>
      </w:r>
    </w:p>
    <w:p>
      <w:pPr>
        <w:numPr>
          <w:ilvl w:val="0"/>
          <w:numId w:val="1001"/>
        </w:numPr>
        <w:pStyle w:val="Compact"/>
      </w:pPr>
      <w:r>
        <w:rPr>
          <w:bCs/>
          <w:b/>
        </w:rPr>
        <w:t xml:space="preserve">Data Efficiency:</w:t>
      </w:r>
      <w:r>
        <w:t xml:space="preserve"> </w:t>
      </w:r>
      <w:r>
        <w:t xml:space="preserve">The designer optimized asset delivery, reducing image sizes without compromising visual quality, ensuring faster load times on 3G networks common in parts of Abidjan.</w:t>
      </w:r>
    </w:p>
    <w:p>
      <w:pPr>
        <w:numPr>
          <w:ilvl w:val="0"/>
          <w:numId w:val="1001"/>
        </w:numPr>
        <w:pStyle w:val="Compact"/>
      </w:pPr>
      <w:r>
        <w:rPr>
          <w:bCs/>
          <w:b/>
        </w:rPr>
        <w:t xml:space="preserve">Offline Functionality:</w:t>
      </w:r>
      <w:r>
        <w:t xml:space="preserve"> </w:t>
      </w:r>
      <w:r>
        <w:t xml:space="preserve">UX flows were redesigned to accommodate intermittent connectivity, providing clear feedback and offline capabilities that prevent user frustration.</w:t>
      </w:r>
    </w:p>
    <w:p>
      <w:pPr>
        <w:numPr>
          <w:ilvl w:val="0"/>
          <w:numId w:val="1001"/>
        </w:numPr>
        <w:pStyle w:val="Compact"/>
      </w:pPr>
      <w:r>
        <w:rPr>
          <w:bCs/>
          <w:b/>
        </w:rPr>
        <w:t xml:space="preserve">Touch Targets and Navigation:</w:t>
      </w:r>
      <w:r>
        <w:t xml:space="preserve"> </w:t>
      </w:r>
      <w:r>
        <w:t xml:space="preserve">Interfaces were adjusted to accommodate larger touch targets, improving accessibility for users on a wide range of device sizes, from high-end smartphones to entry-level Android devices.</w:t>
      </w:r>
    </w:p>
    <w:p>
      <w:pPr>
        <w:pStyle w:val="FirstParagraph"/>
      </w:pPr>
      <w:r>
        <w:t xml:space="preserve">This technical pragmatism demonstrates a deep understanding of the Ivorian digital ecosystem, ensuring that our products are inclusive and accessible to all segments of the population in Abidjan.</w:t>
      </w:r>
    </w:p>
    <w:bookmarkEnd w:id="22"/>
    <w:bookmarkStart w:id="23" w:name="user-research-and-empathy"/>
    <w:p>
      <w:pPr>
        <w:pStyle w:val="Heading2"/>
      </w:pPr>
      <w:r>
        <w:t xml:space="preserve">4. User Research and Empathy</w:t>
      </w:r>
    </w:p>
    <w:p>
      <w:pPr>
        <w:pStyle w:val="FirstParagraph"/>
      </w:pPr>
      <w:r>
        <w:t xml:space="preserve">The designer has actively participated in user research sessions conducted within Abidjan, engaging directly with users in various districts such as Cocody, Yopougon, and Plateau. This hands-on approach has yielded valuable insights that have directly influenced design decisions.</w:t>
      </w:r>
    </w:p>
    <w:p>
      <w:pPr>
        <w:pStyle w:val="BodyText"/>
      </w:pPr>
      <w:r>
        <w:t xml:space="preserve">By conducting contextual inquiries and usability testing in real-world environments, the designer identified pain points related to language barriers and complex navigation structures. The subsequent redesign simplified the onboarding process, reducing the number of steps required to create an account by 40%. This reduction has significantly lowered drop-off rates and improved overall user satisfaction. The designer’s ability to empathize with users and translate their needs into actionable design solutions is a standout strength.</w:t>
      </w:r>
    </w:p>
    <w:bookmarkEnd w:id="23"/>
    <w:bookmarkStart w:id="24" w:name="collaboration-and-communication"/>
    <w:p>
      <w:pPr>
        <w:pStyle w:val="Heading2"/>
      </w:pPr>
      <w:r>
        <w:t xml:space="preserve">5. Collaboration and Communication</w:t>
      </w:r>
    </w:p>
    <w:p>
      <w:pPr>
        <w:pStyle w:val="FirstParagraph"/>
      </w:pPr>
      <w:r>
        <w:t xml:space="preserve">Within the cross-functional team in Abidjan, the UX/UI Designer has been a collaborative and communicative team member. They have effectively bridged the gap between developers, product managers, and stakeholders, ensuring that design intent is accurately implemented.</w:t>
      </w:r>
    </w:p>
    <w:p>
      <w:pPr>
        <w:pStyle w:val="BodyText"/>
      </w:pPr>
      <w:r>
        <w:t xml:space="preserve">The designer regularly presents design rationale using clear, data-driven arguments, which has helped align the team on key product decisions. Their willingness to provide constructive feedback to peers and accept criticism has fostered a positive and productive work environment. Additionally, they have taken the initiative to mentor junior designers, sharing best practices in UX/UI design and contributing to the professional growth of the team.</w:t>
      </w:r>
    </w:p>
    <w:bookmarkEnd w:id="24"/>
    <w:bookmarkStart w:id="25" w:name="areas-for-improvement"/>
    <w:p>
      <w:pPr>
        <w:pStyle w:val="Heading2"/>
      </w:pPr>
      <w:r>
        <w:t xml:space="preserve">6. Areas for Improvement</w:t>
      </w:r>
    </w:p>
    <w:p>
      <w:pPr>
        <w:pStyle w:val="FirstParagraph"/>
      </w:pPr>
      <w:r>
        <w:t xml:space="preserve">While the designer’s performance has been largely exemplary, there are areas where further development is recommended:</w:t>
      </w:r>
    </w:p>
    <w:p>
      <w:pPr>
        <w:numPr>
          <w:ilvl w:val="0"/>
          <w:numId w:val="1002"/>
        </w:numPr>
        <w:pStyle w:val="Compact"/>
      </w:pPr>
      <w:r>
        <w:rPr>
          <w:bCs/>
          <w:b/>
        </w:rPr>
        <w:t xml:space="preserve">Advanced Prototyping:</w:t>
      </w:r>
      <w:r>
        <w:t xml:space="preserve"> </w:t>
      </w:r>
      <w:r>
        <w:t xml:space="preserve">Incorporating more interactive and high-fidelity prototypes earlier in the design process could help stakeholders better visualize the final product and identify potential issues sooner.</w:t>
      </w:r>
    </w:p>
    <w:p>
      <w:pPr>
        <w:numPr>
          <w:ilvl w:val="0"/>
          <w:numId w:val="1002"/>
        </w:numPr>
        <w:pStyle w:val="Compact"/>
      </w:pPr>
      <w:r>
        <w:rPr>
          <w:bCs/>
          <w:b/>
        </w:rPr>
        <w:t xml:space="preserve">Accessibility Standards:</w:t>
      </w:r>
      <w:r>
        <w:t xml:space="preserve"> </w:t>
      </w:r>
      <w:r>
        <w:t xml:space="preserve">While progress has been made, further adherence to WCAG guidelines is necessary to ensure our products are fully accessible to users with disabilities, a growing consideration in the Ivorian market.</w:t>
      </w:r>
    </w:p>
    <w:p>
      <w:pPr>
        <w:numPr>
          <w:ilvl w:val="0"/>
          <w:numId w:val="1002"/>
        </w:numPr>
        <w:pStyle w:val="Compact"/>
      </w:pPr>
      <w:r>
        <w:rPr>
          <w:bCs/>
          <w:b/>
        </w:rPr>
        <w:t xml:space="preserve">Design System Documentation:</w:t>
      </w:r>
      <w:r>
        <w:t xml:space="preserve"> </w:t>
      </w:r>
      <w:r>
        <w:t xml:space="preserve">Enhancing the documentation of our design system will improve consistency across products and facilitate easier onboarding for new team members.</w:t>
      </w:r>
    </w:p>
    <w:bookmarkEnd w:id="25"/>
    <w:bookmarkStart w:id="26" w:name="conclusion-and-recommendation"/>
    <w:p>
      <w:pPr>
        <w:pStyle w:val="Heading2"/>
      </w:pPr>
      <w:r>
        <w:t xml:space="preserve">7. Conclusion and Recommendation</w:t>
      </w:r>
    </w:p>
    <w:p>
      <w:pPr>
        <w:pStyle w:val="FirstParagraph"/>
      </w:pPr>
      <w:r>
        <w:t xml:space="preserve">In conclusion, the UX/UI Designer has made significant contributions to our product’s success in Abidjan, Ivory Coast. Their ability to combine technical expertise with cultural sensitivity and user empathy has resulted in designs that are not only visually appealing but also highly functional and relevant to the local market. The designer’s proactive approach to problem-solving and collaboration has strengthened the team’s overall performance.</w:t>
      </w:r>
    </w:p>
    <w:p>
      <w:pPr>
        <w:pStyle w:val="BodyText"/>
      </w:pPr>
      <w:r>
        <w:t xml:space="preserve">Based on this review, we recommend a positive performance rating and encourage the designer to continue focusing on the areas for improvement outlined above. Their continued growth and development will be instrumental in driving our product’s success in the competitive digital landscape of Ivory Coast.</w:t>
      </w:r>
    </w:p>
    <w:p>
      <w:pPr>
        <w:pStyle w:val="BodyText"/>
      </w:pPr>
      <w:r>
        <w:rPr>
          <w:bCs/>
          <w:b/>
        </w:rPr>
        <w:t xml:space="preserve">Reviewed By:</w:t>
      </w:r>
    </w:p>
    <w:p>
      <w:pPr>
        <w:pStyle w:val="BodyText"/>
      </w:pPr>
      <w:r>
        <w:t xml:space="preserve">Lead Product Designer</w:t>
      </w:r>
    </w:p>
    <w:p>
      <w:pPr>
        <w:pStyle w:val="BodyText"/>
      </w:pPr>
      <w:r>
        <w:rPr>
          <w:bCs/>
          <w:b/>
        </w:rPr>
        <w:t xml:space="preserve">Acknowledged By:</w:t>
      </w:r>
    </w:p>
    <w:p>
      <w:pPr>
        <w:pStyle w:val="BodyText"/>
      </w:pPr>
      <w:r>
        <w:t xml:space="preserve">UX/UI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Abidjan, Ivory Coast</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