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Role:</w:t>
      </w:r>
      <w:r>
        <w:t xml:space="preserve"> </w:t>
      </w:r>
      <w:r>
        <w:t xml:space="preserve">UX/UI Designer</w:t>
      </w:r>
      <w:r>
        <w:t xml:space="preserve"> </w:t>
      </w:r>
      <w:r>
        <w:rPr>
          <w:bCs/>
          <w:b/>
        </w:rPr>
        <w:t xml:space="preserve">Location:</w:t>
      </w:r>
      <w:r>
        <w:t xml:space="preserve"> </w:t>
      </w:r>
      <w:r>
        <w:t xml:space="preserve">Philippines Manila</w:t>
      </w:r>
      <w:r>
        <w:t xml:space="preserve"> </w:t>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t xml:space="preserve"> </w:t>
      </w:r>
      <w:r>
        <w:rPr>
          <w:bCs/>
          <w:b/>
        </w:rPr>
        <w:t xml:space="preserve">Reviewer:</w:t>
      </w:r>
      <w:r>
        <w:t xml:space="preserve"> </w:t>
      </w:r>
      <w:r>
        <w:t xml:space="preserve">Senior Product Design Lead</w:t>
      </w:r>
      <w:r>
        <w:t xml:space="preserve"> </w:t>
      </w:r>
      <w:r>
        <w:rPr>
          <w:bCs/>
          <w:b/>
        </w:rPr>
        <w:t xml:space="preserve">Employee ID:</w:t>
      </w:r>
      <w:r>
        <w:t xml:space="preserve"> </w:t>
      </w:r>
      <w:r>
        <w:t xml:space="preserve">PH-MNL-UX-042</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proficiency, and collaborative contributions of the</w:t>
      </w:r>
      <w:r>
        <w:t xml:space="preserve"> </w:t>
      </w:r>
      <w:r>
        <w:rPr>
          <w:bCs/>
          <w:b/>
        </w:rPr>
        <w:t xml:space="preserve">UX/UI Designer</w:t>
      </w:r>
      <w:r>
        <w:t xml:space="preserve"> </w:t>
      </w:r>
      <w:r>
        <w:t xml:space="preserve">based in our</w:t>
      </w:r>
      <w:r>
        <w:t xml:space="preserve"> </w:t>
      </w:r>
      <w:r>
        <w:rPr>
          <w:bCs/>
          <w:b/>
        </w:rPr>
        <w:t xml:space="preserve">Philippines Manila</w:t>
      </w:r>
      <w:r>
        <w:t xml:space="preserve"> </w:t>
      </w:r>
      <w:r>
        <w:t xml:space="preserve">office. Over the past quarter, the designer has demonstrated a robust understanding of user-centered design principles while successfully navigating the unique cultural and market nuances of the local Filipino demographic. The review highlights significant achievements in mobile-first design strategies, which are critical given the high mobile penetration rates in Manila, alongside areas for continued growth in advanced prototyping and cross-functional leadership.</w:t>
      </w:r>
    </w:p>
    <w:bookmarkEnd w:id="21"/>
    <w:bookmarkStart w:id="22" w:name="technical-proficiency-and-design-quality"/>
    <w:p>
      <w:pPr>
        <w:pStyle w:val="Heading2"/>
      </w:pPr>
      <w:r>
        <w:t xml:space="preserve">2. Technical Proficiency and Design Quality</w:t>
      </w:r>
    </w:p>
    <w:p>
      <w:pPr>
        <w:pStyle w:val="FirstParagraph"/>
      </w:pPr>
      <w:r>
        <w:t xml:space="preserve">The</w:t>
      </w:r>
      <w:r>
        <w:t xml:space="preserve"> </w:t>
      </w:r>
      <w:r>
        <w:rPr>
          <w:bCs/>
          <w:b/>
        </w:rPr>
        <w:t xml:space="preserve">UX/UI Designer</w:t>
      </w:r>
      <w:r>
        <w:t xml:space="preserve"> </w:t>
      </w:r>
      <w:r>
        <w:t xml:space="preserve">has exhibited exceptional skill in utilizing industry-standard tools such as Figma, Adobe XD, and Sketch. Their ability to create high-fidelity prototypes that accurately reflect the brand identity while ensuring usability is commendable. Specifically, the redesign of our fintech application’s onboarding flow showcased a deep understanding of the</w:t>
      </w:r>
      <w:r>
        <w:t xml:space="preserve"> </w:t>
      </w:r>
      <w:r>
        <w:rPr>
          <w:bCs/>
          <w:b/>
        </w:rPr>
        <w:t xml:space="preserve">Philippines Manila</w:t>
      </w:r>
      <w:r>
        <w:t xml:space="preserve"> </w:t>
      </w:r>
      <w:r>
        <w:t xml:space="preserve">user base. The designer effectively simplified complex financial terminology into clear, accessible language, catering to users with varying levels of digital literacy.</w:t>
      </w:r>
    </w:p>
    <w:p>
      <w:pPr>
        <w:pStyle w:val="BodyText"/>
      </w:pPr>
      <w:r>
        <w:t xml:space="preserve">Furthermore, the designer’s adherence to accessibility standards (WCAG 2.1) ensures that our digital products are inclusive. This is particularly relevant in the diverse landscape of Manila, where digital inclusion is a growing priority. The visual aesthetics of the interfaces created are modern, clean, and responsive, performing seamlessly across the wide array of device types and screen sizes prevalent in the region.</w:t>
      </w:r>
    </w:p>
    <w:bookmarkEnd w:id="22"/>
    <w:bookmarkStart w:id="23" w:name="user-research-and-cultural-adaptation"/>
    <w:p>
      <w:pPr>
        <w:pStyle w:val="Heading2"/>
      </w:pPr>
      <w:r>
        <w:t xml:space="preserve">3. User Research and Cultural Adaptation</w:t>
      </w:r>
    </w:p>
    <w:p>
      <w:pPr>
        <w:pStyle w:val="FirstParagraph"/>
      </w:pPr>
      <w:r>
        <w:t xml:space="preserve">A standout aspect of this</w:t>
      </w:r>
      <w:r>
        <w:t xml:space="preserve"> </w:t>
      </w:r>
      <w:r>
        <w:rPr>
          <w:bCs/>
          <w:b/>
        </w:rPr>
        <w:t xml:space="preserve">Peer Review Report</w:t>
      </w:r>
      <w:r>
        <w:t xml:space="preserve"> </w:t>
      </w:r>
      <w:r>
        <w:t xml:space="preserve">is the designer’s commitment to localized user research. Operating in</w:t>
      </w:r>
      <w:r>
        <w:t xml:space="preserve"> </w:t>
      </w:r>
      <w:r>
        <w:rPr>
          <w:bCs/>
          <w:b/>
        </w:rPr>
        <w:t xml:space="preserve">Philippines Manila</w:t>
      </w:r>
      <w:r>
        <w:t xml:space="preserve"> </w:t>
      </w:r>
      <w:r>
        <w:t xml:space="preserve">requires more than just translating content; it demands a cultural empathy that the</w:t>
      </w:r>
      <w:r>
        <w:t xml:space="preserve"> </w:t>
      </w:r>
      <w:r>
        <w:rPr>
          <w:bCs/>
          <w:b/>
        </w:rPr>
        <w:t xml:space="preserve">UX/UI Designer</w:t>
      </w:r>
      <w:r>
        <w:t xml:space="preserve"> </w:t>
      </w:r>
      <w:r>
        <w:t xml:space="preserve">has consistently demonstrated. They conducted extensive user interviews and usability testing sessions with participants from various districts in Metro Manila, gathering qualitative data that directly influenced design decisions.</w:t>
      </w:r>
    </w:p>
    <w:p>
      <w:pPr>
        <w:pStyle w:val="BodyText"/>
      </w:pPr>
      <w:r>
        <w:t xml:space="preserve">For instance, the integration of popular local payment gateways and the optimization of data usage for users on limited mobile plans were direct results of this research. The designer’s ability to interpret these insights and translate them into actionable design solutions has significantly improved user retention rates. Their work reflects a genuine understanding of the Filipino user’s behavior, preferences, and pain points, setting a high standard for localization within the team.</w:t>
      </w:r>
    </w:p>
    <w:bookmarkEnd w:id="23"/>
    <w:bookmarkStart w:id="24" w:name="collaboration-and-communication"/>
    <w:p>
      <w:pPr>
        <w:pStyle w:val="Heading2"/>
      </w:pPr>
      <w:r>
        <w:t xml:space="preserve">4. Collaboration and Communication</w:t>
      </w:r>
    </w:p>
    <w:p>
      <w:pPr>
        <w:pStyle w:val="FirstParagraph"/>
      </w:pPr>
      <w:r>
        <w:t xml:space="preserve">Effective collaboration is vital in our agile environment, and the</w:t>
      </w:r>
      <w:r>
        <w:t xml:space="preserve"> </w:t>
      </w:r>
      <w:r>
        <w:rPr>
          <w:bCs/>
          <w:b/>
        </w:rPr>
        <w:t xml:space="preserve">UX/UI Designer</w:t>
      </w:r>
      <w:r>
        <w:t xml:space="preserve"> </w:t>
      </w:r>
      <w:r>
        <w:t xml:space="preserve">has been a proactive team player. They maintain open lines of communication with developers, product managers, and stakeholders, ensuring that design intent is preserved during implementation. In the context of our</w:t>
      </w:r>
      <w:r>
        <w:t xml:space="preserve"> </w:t>
      </w:r>
      <w:r>
        <w:rPr>
          <w:bCs/>
          <w:b/>
        </w:rPr>
        <w:t xml:space="preserve">Philippines Manila</w:t>
      </w:r>
      <w:r>
        <w:t xml:space="preserve"> </w:t>
      </w:r>
      <w:r>
        <w:t xml:space="preserve">operations, where remote and hybrid work models are common, their ability to facilitate clear virtual design critiques and workshops has been invaluable.</w:t>
      </w:r>
    </w:p>
    <w:p>
      <w:pPr>
        <w:pStyle w:val="BodyText"/>
      </w:pPr>
      <w:r>
        <w:t xml:space="preserve">The designer actively seeks feedback and is receptive to constructive criticism, using it to refine their work iteratively. They have also mentored junior designers, sharing best practices and fostering a culture of continuous learning. Their collaborative spirit has strengthened the cohesion of the design team and improved the overall efficiency of our product development lifecycle.</w:t>
      </w:r>
    </w:p>
    <w:bookmarkEnd w:id="24"/>
    <w:bookmarkStart w:id="25" w:name="areas-for-improvement"/>
    <w:p>
      <w:pPr>
        <w:pStyle w:val="Heading2"/>
      </w:pPr>
      <w:r>
        <w:t xml:space="preserve">5. Areas for Improvement</w:t>
      </w:r>
    </w:p>
    <w:p>
      <w:pPr>
        <w:pStyle w:val="FirstParagraph"/>
      </w:pPr>
      <w:r>
        <w:t xml:space="preserve">While the performance has been largely exemplary, this</w:t>
      </w:r>
      <w:r>
        <w:t xml:space="preserve"> </w:t>
      </w:r>
      <w:r>
        <w:rPr>
          <w:bCs/>
          <w:b/>
        </w:rPr>
        <w:t xml:space="preserve">Peer Review Report</w:t>
      </w:r>
      <w:r>
        <w:t xml:space="preserve"> </w:t>
      </w:r>
      <w:r>
        <w:t xml:space="preserve">identifies specific areas for development. First, the</w:t>
      </w:r>
      <w:r>
        <w:t xml:space="preserve"> </w:t>
      </w:r>
      <w:r>
        <w:rPr>
          <w:bCs/>
          <w:b/>
        </w:rPr>
        <w:t xml:space="preserve">UX/UI Designer</w:t>
      </w:r>
      <w:r>
        <w:t xml:space="preserve"> </w:t>
      </w:r>
      <w:r>
        <w:t xml:space="preserve">should focus on enhancing their skills in advanced interaction design and micro-interactions to further elevate the user experience. Second, there is an opportunity to take a more strategic role in product planning by presenting data-driven design recommendations earlier in the product discovery phase. Finally, expanding their knowledge of emerging design trends in the Southeast Asian market will help maintain our competitive edge in</w:t>
      </w:r>
      <w:r>
        <w:t xml:space="preserve"> </w:t>
      </w:r>
      <w:r>
        <w:rPr>
          <w:bCs/>
          <w:b/>
        </w:rPr>
        <w:t xml:space="preserve">Philippines Manila</w:t>
      </w:r>
      <w:r>
        <w:t xml:space="preserve">.</w:t>
      </w:r>
    </w:p>
    <w:bookmarkEnd w:id="25"/>
    <w:bookmarkStart w:id="26" w:name="conclusion-and-recommendations"/>
    <w:p>
      <w:pPr>
        <w:pStyle w:val="Heading2"/>
      </w:pPr>
      <w:r>
        <w:t xml:space="preserve">6. Conclusion and Recommendations</w:t>
      </w:r>
    </w:p>
    <w:p>
      <w:pPr>
        <w:pStyle w:val="FirstParagraph"/>
      </w:pPr>
      <w:r>
        <w:t xml:space="preserve">In conclusion, the</w:t>
      </w:r>
      <w:r>
        <w:t xml:space="preserve"> </w:t>
      </w:r>
      <w:r>
        <w:rPr>
          <w:bCs/>
          <w:b/>
        </w:rPr>
        <w:t xml:space="preserve">UX/UI Designer</w:t>
      </w:r>
      <w:r>
        <w:t xml:space="preserve"> </w:t>
      </w:r>
      <w:r>
        <w:t xml:space="preserve">has delivered outstanding results during this review period. Their work not only meets but often exceeds the expectations set for their role, contributing significantly to the success of our digital products in the</w:t>
      </w:r>
      <w:r>
        <w:t xml:space="preserve"> </w:t>
      </w:r>
      <w:r>
        <w:rPr>
          <w:bCs/>
          <w:b/>
        </w:rPr>
        <w:t xml:space="preserve">Philippines Manila</w:t>
      </w:r>
      <w:r>
        <w:t xml:space="preserve"> </w:t>
      </w:r>
      <w:r>
        <w:t xml:space="preserve">market. This</w:t>
      </w:r>
      <w:r>
        <w:t xml:space="preserve"> </w:t>
      </w:r>
      <w:r>
        <w:rPr>
          <w:bCs/>
          <w:b/>
        </w:rPr>
        <w:t xml:space="preserve">Peer Review Report</w:t>
      </w:r>
      <w:r>
        <w:t xml:space="preserve"> </w:t>
      </w:r>
      <w:r>
        <w:t xml:space="preserve">recommends a performance rating of "Exceeds Expectations." We encourage the designer to continue leveraging their cultural insights and technical skills while pursuing the identified areas for growth. Their dedication to creating meaningful, user-centric experiences is a vital asset to our organization.</w:t>
      </w:r>
    </w:p>
    <w:bookmarkEnd w:id="26"/>
    <w:p>
      <w:pPr>
        <w:pStyle w:val="BodyText"/>
      </w:pPr>
      <w:r>
        <w:rPr>
          <w:bCs/>
          <w:b/>
        </w:rPr>
        <w:t xml:space="preserve">Reviewer Name</w:t>
      </w:r>
      <w:r>
        <w:br/>
      </w:r>
      <w:r>
        <w:t xml:space="preserve">Senior Product Design Lead</w:t>
      </w:r>
    </w:p>
    <w:p>
      <w:pPr>
        <w:pStyle w:val="BodyText"/>
      </w:pPr>
      <w:r>
        <w:rPr>
          <w:bCs/>
          <w:b/>
        </w:rPr>
        <w:t xml:space="preserve">Employee Name</w:t>
      </w:r>
      <w:r>
        <w:br/>
      </w:r>
      <w:r>
        <w:t xml:space="preserve">UX/UI Designer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Philippines Manila</dc:title>
  <dc:creator/>
  <dc:language>en</dc:language>
  <cp:keywords/>
  <dcterms:created xsi:type="dcterms:W3CDTF">2026-10-10T08:50:23Z</dcterms:created>
  <dcterms:modified xsi:type="dcterms:W3CDTF">2026-10-10T08:50:23Z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