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w:t>
      </w:r>
      <w:r>
        <w:t xml:space="preserve"> </w:t>
      </w:r>
      <w:r>
        <w:t xml:space="preserve">UI</w:t>
      </w:r>
      <w:r>
        <w:t xml:space="preserve"> </w:t>
      </w:r>
      <w:r>
        <w:t xml:space="preserve">Designer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UX UI Designer Performance Evaluation</w:t>
      </w:r>
    </w:p>
    <w:p>
      <w:pPr>
        <w:pStyle w:val="BodyText"/>
      </w:pPr>
      <w:r>
        <w:rPr>
          <w:bCs/>
          <w:b/>
        </w:rPr>
        <w:t xml:space="preserve">Location:</w:t>
      </w:r>
      <w:r>
        <w:t xml:space="preserve"> </w:t>
      </w:r>
      <w:r>
        <w:t xml:space="preserve">Jeddah, Saudi Arabia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Product Design Lead</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evaluates the performance, technical proficiency, and cultural adaptability of the UX UI Designer role within our Jeddah-based operations. As Saudi Arabia continues to accelerate its digital transformation under Vision 2030, the demand for high-quality, user-centric digital experiences in Jeddah has never been higher. This report assesses how effectively the designer has navigated the unique intersection of global design standards and local Saudi user expectations. The overall performance is rated as highly satisfactory, with specific strengths in localization and mobile-first design, alongside areas for growth in advanced prototyping and cross-cultural stakeholder management.</w:t>
      </w:r>
    </w:p>
    <w:bookmarkEnd w:id="21"/>
    <w:bookmarkStart w:id="22" w:name="technical-proficiency-and-design-quality"/>
    <w:p>
      <w:pPr>
        <w:pStyle w:val="Heading2"/>
      </w:pPr>
      <w:r>
        <w:t xml:space="preserve">2. Technical Proficiency and Design Quality</w:t>
      </w:r>
    </w:p>
    <w:p>
      <w:pPr>
        <w:pStyle w:val="FirstParagraph"/>
      </w:pPr>
      <w:r>
        <w:t xml:space="preserve">The UX UI Designer has demonstrated a robust command of industry-standard tools, including Figma, Adobe XD, and Sketch. Their ability to create high-fidelity prototypes that accurately reflect the final product is commendable. In the context of Jeddah's competitive tech landscape, where startups and enterprises alike are racing to digitize services, the speed and quality of the designer's output have been critical.</w:t>
      </w:r>
    </w:p>
    <w:p>
      <w:pPr>
        <w:pStyle w:val="BodyText"/>
      </w:pPr>
      <w:r>
        <w:t xml:space="preserve">A key strength observed is the designer's adherence to accessibility standards. Ensuring that digital products are usable by all citizens, including those with disabilities, is not only a global best practice but also increasingly a regulatory expectation in Saudi Arabia. The designer has successfully integrated these principles into recent projects, ensuring compliance with local regulations while maintaining aesthetic appeal. Furthermore, their understanding of responsive design is excellent, catering to the high mobile penetration rates prevalent among users in Jeddah.</w:t>
      </w:r>
    </w:p>
    <w:bookmarkEnd w:id="22"/>
    <w:bookmarkStart w:id="23" w:name="cultural-adaptability-and-localization"/>
    <w:p>
      <w:pPr>
        <w:pStyle w:val="Heading2"/>
      </w:pPr>
      <w:r>
        <w:t xml:space="preserve">3. Cultural Adaptability and Localization</w:t>
      </w:r>
    </w:p>
    <w:p>
      <w:pPr>
        <w:pStyle w:val="FirstParagraph"/>
      </w:pPr>
      <w:r>
        <w:t xml:space="preserve">One of the most critical aspects of this role in Saudi Arabia Jeddah is the ability to design for a culturally specific audience. The UX UI Designer has shown exceptional sensitivity to local cultural nuances. This includes the appropriate use of color palettes that resonate with Saudi aesthetics, the selection of imagery that reflects local diversity and values, and the careful consideration of religious and social norms.</w:t>
      </w:r>
    </w:p>
    <w:p>
      <w:pPr>
        <w:pStyle w:val="BodyText"/>
      </w:pPr>
      <w:r>
        <w:t xml:space="preserve">Specifically, the designer's handling of Arabic typography and Right-to-Left (RTL) layouts has been exemplary. Many international designers struggle with the complexities of Arabic script, but this individual has ensured that the user interface is not only functional but also visually harmonious in Arabic. This attention to detail is vital for user trust and engagement in the Saudi market. The designer has also effectively collaborated with local content teams to ensure that microcopy and tone of voice align with the expectations of Jeddah's users, balancing modernity with respect for tradition.</w:t>
      </w:r>
    </w:p>
    <w:bookmarkEnd w:id="23"/>
    <w:bookmarkStart w:id="24" w:name="user-research-and-data-driven-design"/>
    <w:p>
      <w:pPr>
        <w:pStyle w:val="Heading2"/>
      </w:pPr>
      <w:r>
        <w:t xml:space="preserve">4. User Research and Data-Driven Design</w:t>
      </w:r>
    </w:p>
    <w:p>
      <w:pPr>
        <w:pStyle w:val="FirstParagraph"/>
      </w:pPr>
      <w:r>
        <w:t xml:space="preserve">The UX UI Designer has consistently advocated for user-centered design methodologies. They have conducted thorough user research, including interviews and usability testing with participants from Jeddah and other regions in Saudi Arabia. This localized research has provided invaluable insights into user behaviors, pain points, and preferences, which have directly informed design decisions.</w:t>
      </w:r>
    </w:p>
    <w:p>
      <w:pPr>
        <w:pStyle w:val="BodyText"/>
      </w:pPr>
      <w:r>
        <w:t xml:space="preserve">For instance, recent iterations of our mobile application were significantly improved based on feedback from Saudi users regarding navigation patterns and feature prioritization. The designer's ability to translate qualitative and quantitative data into actionable design improvements is a significant asset. However, there is room for enhancement in the systematic documentation and sharing of these research findings across the broader organization to foster a more data-driven culture.</w:t>
      </w:r>
    </w:p>
    <w:bookmarkEnd w:id="24"/>
    <w:bookmarkStart w:id="25" w:name="collaboration-and-communication"/>
    <w:p>
      <w:pPr>
        <w:pStyle w:val="Heading2"/>
      </w:pPr>
      <w:r>
        <w:t xml:space="preserve">5. Collaboration and Communication</w:t>
      </w:r>
    </w:p>
    <w:p>
      <w:pPr>
        <w:pStyle w:val="FirstParagraph"/>
      </w:pPr>
      <w:r>
        <w:t xml:space="preserve">Effective collaboration is essential in a multidisciplinary environment. The UX UI Designer has worked well with developers, product managers, and marketing teams in Jeddah. Their communication skills are strong, and they are able to articulate design rationale clearly to both technical and non-technical stakeholders. This has facilitated smoother handoffs and reduced rework during the development phase.</w:t>
      </w:r>
    </w:p>
    <w:p>
      <w:pPr>
        <w:pStyle w:val="BodyText"/>
      </w:pPr>
      <w:r>
        <w:t xml:space="preserve">Nevertheless, there are opportunities to improve stakeholder management, particularly when dealing with senior leadership who may have less familiarity with UX principles. The designer could benefit from developing more persuasive presentation skills to advocate for user-centric decisions in high-stakes meetings. Additionally, fostering stronger relationships with local partners and vendors in Saudi Arabia could further enhance project outcomes.</w:t>
      </w:r>
    </w:p>
    <w:bookmarkEnd w:id="25"/>
    <w:bookmarkStart w:id="26" w:name="areas-for-improvement"/>
    <w:p>
      <w:pPr>
        <w:pStyle w:val="Heading2"/>
      </w:pPr>
      <w:r>
        <w:t xml:space="preserve">6. Areas for Improvement</w:t>
      </w:r>
    </w:p>
    <w:p>
      <w:pPr>
        <w:pStyle w:val="FirstParagraph"/>
      </w:pPr>
      <w:r>
        <w:t xml:space="preserve">While the UX UI Designer has performed well, several areas require attention:</w:t>
      </w:r>
    </w:p>
    <w:p>
      <w:pPr>
        <w:numPr>
          <w:ilvl w:val="0"/>
          <w:numId w:val="1001"/>
        </w:numPr>
        <w:pStyle w:val="Compact"/>
      </w:pPr>
      <w:r>
        <w:rPr>
          <w:bCs/>
          <w:b/>
        </w:rPr>
        <w:t xml:space="preserve">Advanced Prototyping:</w:t>
      </w:r>
      <w:r>
        <w:t xml:space="preserve"> </w:t>
      </w:r>
      <w:r>
        <w:t xml:space="preserve">Incorporating more interactive and micro-animations in prototypes to better simulate the final user experience.</w:t>
      </w:r>
    </w:p>
    <w:p>
      <w:pPr>
        <w:numPr>
          <w:ilvl w:val="0"/>
          <w:numId w:val="1001"/>
        </w:numPr>
        <w:pStyle w:val="Compact"/>
      </w:pPr>
      <w:r>
        <w:rPr>
          <w:bCs/>
          <w:b/>
        </w:rPr>
        <w:t xml:space="preserve">Design Systems:</w:t>
      </w:r>
      <w:r>
        <w:t xml:space="preserve"> </w:t>
      </w:r>
      <w:r>
        <w:t xml:space="preserve">Leading the development of a comprehensive, scalable design system tailored to the needs of Saudi users and our brand identity.</w:t>
      </w:r>
    </w:p>
    <w:p>
      <w:pPr>
        <w:numPr>
          <w:ilvl w:val="0"/>
          <w:numId w:val="1001"/>
        </w:numPr>
        <w:pStyle w:val="Compact"/>
      </w:pPr>
      <w:r>
        <w:rPr>
          <w:bCs/>
          <w:b/>
        </w:rPr>
        <w:t xml:space="preserve">Stakeholder Advocacy:</w:t>
      </w:r>
      <w:r>
        <w:t xml:space="preserve"> </w:t>
      </w:r>
      <w:r>
        <w:t xml:space="preserve">Enhancing skills in presenting and defending design decisions to executive leadership.</w:t>
      </w:r>
    </w:p>
    <w:p>
      <w:pPr>
        <w:numPr>
          <w:ilvl w:val="0"/>
          <w:numId w:val="1001"/>
        </w:numPr>
        <w:pStyle w:val="Compact"/>
      </w:pPr>
      <w:r>
        <w:rPr>
          <w:bCs/>
          <w:b/>
        </w:rPr>
        <w:t xml:space="preserve">Continuous Learning:</w:t>
      </w:r>
      <w:r>
        <w:t xml:space="preserve"> </w:t>
      </w:r>
      <w:r>
        <w:t xml:space="preserve">Staying updated on emerging design trends and technologies relevant to the Saudi market, such as AI-driven personalization and voice user interfaces.</w:t>
      </w:r>
    </w:p>
    <w:bookmarkEnd w:id="26"/>
    <w:bookmarkStart w:id="27" w:name="conclusion-and-recommendations"/>
    <w:p>
      <w:pPr>
        <w:pStyle w:val="Heading2"/>
      </w:pPr>
      <w:r>
        <w:t xml:space="preserve">7. Conclusion and Recommendations</w:t>
      </w:r>
    </w:p>
    <w:p>
      <w:pPr>
        <w:pStyle w:val="FirstParagraph"/>
      </w:pPr>
      <w:r>
        <w:t xml:space="preserve">In conclusion, the UX UI Designer has made significant contributions to our digital products in Jeddah, Saudi Arabia. Their technical skills, cultural awareness, and commitment to user-centered design align well with our organizational goals and the broader objectives of Vision 2030. By addressing the identified areas for improvement, particularly in advanced prototyping and stakeholder communication, the designer can further elevate their impact.</w:t>
      </w:r>
    </w:p>
    <w:p>
      <w:pPr>
        <w:pStyle w:val="BodyText"/>
      </w:pPr>
      <w:r>
        <w:t xml:space="preserve">It is recommended that the designer be provided with opportunities for professional development, including workshops on advanced interaction design and leadership training. Additionally, encouraging their involvement in strategic planning sessions will help integrate UX considerations earlier in the product lifecycle. Overall, this Peer Review Report affirms the designer's value to the team and their potential for continued growth within the dynamic Saudi Arabian market.</w:t>
      </w:r>
    </w:p>
    <w:bookmarkEnd w:id="27"/>
    <w:p>
      <w:pPr>
        <w:pStyle w:val="BodyText"/>
      </w:pPr>
      <w:r>
        <w:rPr>
          <w:bCs/>
          <w:b/>
        </w:rPr>
        <w:t xml:space="preserve">Reviewed by:</w:t>
      </w:r>
    </w:p>
    <w:p>
      <w:pPr>
        <w:pStyle w:val="BodyText"/>
      </w:pPr>
      <w:r>
        <w:t xml:space="preserve">___________________________</w:t>
      </w:r>
    </w:p>
    <w:p>
      <w:pPr>
        <w:pStyle w:val="BodyText"/>
      </w:pPr>
      <w:r>
        <w:t xml:space="preserve">Senior Product Design Lead</w:t>
      </w:r>
    </w:p>
    <w:p>
      <w:pPr>
        <w:pStyle w:val="BodyText"/>
      </w:pPr>
      <w:r>
        <w:t xml:space="preserve">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 UI Designer</dc:title>
  <dc:creator/>
  <dc:language>en</dc:language>
  <cp:keywords/>
  <dcterms:created xsi:type="dcterms:W3CDTF">2026-10-10T02:03:43Z</dcterms:created>
  <dcterms:modified xsi:type="dcterms:W3CDTF">2026-10-10T02:03:43Z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