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Performance Evaluation: UX/UI Designer</w:t>
      </w:r>
    </w:p>
    <w:bookmarkEnd w:id="20"/>
    <w:p>
      <w:pPr>
        <w:pStyle w:val="BodyText"/>
      </w:pPr>
      <w:r>
        <w:t xml:space="preserve">Employee Name:</w:t>
      </w:r>
      <w:r>
        <w:t xml:space="preserve"> </w:t>
      </w:r>
      <w:r>
        <w:t xml:space="preserve">[Insert Name]</w:t>
      </w:r>
    </w:p>
    <w:p>
      <w:pPr>
        <w:pStyle w:val="BodyText"/>
      </w:pPr>
      <w:r>
        <w:t xml:space="preserve">Role:</w:t>
      </w:r>
      <w:r>
        <w:t xml:space="preserve"> </w:t>
      </w:r>
      <w:r>
        <w:t xml:space="preserve">Senior UX/UI Designer</w:t>
      </w:r>
    </w:p>
    <w:p>
      <w:pPr>
        <w:pStyle w:val="BodyText"/>
      </w:pPr>
      <w:r>
        <w:t xml:space="preserve">Department:</w:t>
      </w:r>
      <w:r>
        <w:t xml:space="preserve"> </w:t>
      </w:r>
      <w:r>
        <w:t xml:space="preserve">Digital Product Development</w:t>
      </w:r>
    </w:p>
    <w:p>
      <w:pPr>
        <w:pStyle w:val="BodyText"/>
      </w:pPr>
      <w:r>
        <w:t xml:space="preserve">Review Period:</w:t>
      </w:r>
      <w:r>
        <w:t xml:space="preserve"> </w:t>
      </w:r>
      <w:r>
        <w:t xml:space="preserve">Q3 2024</w:t>
      </w:r>
    </w:p>
    <w:p>
      <w:pPr>
        <w:pStyle w:val="BodyText"/>
      </w:pPr>
      <w:r>
        <w:t xml:space="preserve">Location:</w:t>
      </w:r>
      <w:r>
        <w:t xml:space="preserve"> </w:t>
      </w:r>
      <w:r>
        <w:t xml:space="preserve">Riyadh, Saudi Arabia</w:t>
      </w:r>
    </w:p>
    <w:p>
      <w:pPr>
        <w:pStyle w:val="BodyText"/>
      </w:pPr>
      <w:r>
        <w:t xml:space="preserve">Reviewer:</w:t>
      </w:r>
      <w:r>
        <w:t xml:space="preserve"> </w:t>
      </w:r>
      <w:r>
        <w:t xml:space="preserve">[Insert Peer Name]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design capabilities, and collaborative contributions of the</w:t>
      </w:r>
      <w:r>
        <w:t xml:space="preserve"> </w:t>
      </w:r>
      <w:r>
        <w:rPr>
          <w:bCs/>
          <w:b/>
        </w:rPr>
        <w:t xml:space="preserve">UX/UI Designer</w:t>
      </w:r>
      <w:r>
        <w:t xml:space="preserve"> </w:t>
      </w:r>
      <w:r>
        <w:t xml:space="preserve">based in our</w:t>
      </w:r>
      <w:r>
        <w:t xml:space="preserve"> </w:t>
      </w:r>
      <w:r>
        <w:rPr>
          <w:bCs/>
          <w:b/>
        </w:rPr>
        <w:t xml:space="preserve">Saudi Arabia Riyadh</w:t>
      </w:r>
      <w:r>
        <w:t xml:space="preserve"> </w:t>
      </w:r>
      <w:r>
        <w:t xml:space="preserve">headquarters. Over the past quarter, the designer has demonstrated a robust understanding of user-centered design principles while effectively navigating the unique cultural and technological landscape of the Kingdom. This document outlines specific achievements, areas for improvement, and strategic recommendations aligned with our organizational goals and the broader Vision 2030 digital transformation initiatives.</w:t>
      </w:r>
    </w:p>
    <w:bookmarkEnd w:id="21"/>
    <w:bookmarkStart w:id="23" w:name="X5bcc88e9952639566ec8cde06456eda6ed53337"/>
    <w:p>
      <w:pPr>
        <w:pStyle w:val="Heading2"/>
      </w:pPr>
      <w:r>
        <w:t xml:space="preserve">2. Design Excellence and User Experience Strategy</w:t>
      </w:r>
    </w:p>
    <w:p>
      <w:pPr>
        <w:pStyle w:val="FirstParagraph"/>
      </w:pPr>
      <w:r>
        <w:t xml:space="preserve">The primary responsibility of a</w:t>
      </w:r>
      <w:r>
        <w:t xml:space="preserve"> </w:t>
      </w:r>
      <w:r>
        <w:rPr>
          <w:bCs/>
          <w:b/>
        </w:rPr>
        <w:t xml:space="preserve">UX/UI Designer</w:t>
      </w:r>
      <w:r>
        <w:t xml:space="preserve"> </w:t>
      </w:r>
      <w:r>
        <w:t xml:space="preserve">is to create intuitive, engaging, and accessible digital experiences. In the context of</w:t>
      </w:r>
      <w:r>
        <w:t xml:space="preserve"> </w:t>
      </w:r>
      <w:r>
        <w:rPr>
          <w:bCs/>
          <w:b/>
        </w:rPr>
        <w:t xml:space="preserve">Saudi Arabia Riyadh</w:t>
      </w:r>
      <w:r>
        <w:t xml:space="preserve">, where mobile penetration is among the highest globally, the designer has excelled in creating mobile-first interfaces. The recent redesign of our customer portal showcased a significant improvement in usability metrics, reducing task completion time by 15%.</w:t>
      </w:r>
    </w:p>
    <w:p>
      <w:pPr>
        <w:pStyle w:val="BodyText"/>
      </w:pPr>
      <w:r>
        <w:t xml:space="preserve">A key strength observed is the designer's ability to localize content effectively. Understanding the nuances of the Saudi market, the designer ensured that all interfaces supported Right-to-Left (RTL) layouts seamlessly. Furthermore, the visual language employed respects local cultural sensitivities while maintaining a modern, global aesthetic. This balance is crucial for a</w:t>
      </w:r>
      <w:r>
        <w:t xml:space="preserve"> </w:t>
      </w:r>
      <w:r>
        <w:rPr>
          <w:bCs/>
          <w:b/>
        </w:rPr>
        <w:t xml:space="preserve">UX/UI Designer</w:t>
      </w:r>
      <w:r>
        <w:t xml:space="preserve"> </w:t>
      </w:r>
      <w:r>
        <w:t xml:space="preserve">operating in Riyadh, as it fosters trust and engagement among local users.</w:t>
      </w:r>
    </w:p>
    <w:bookmarkStart w:id="22" w:name="key-achievements"/>
    <w:p>
      <w:pPr>
        <w:pStyle w:val="Heading3"/>
      </w:pPr>
      <w:r>
        <w:t xml:space="preserve">Key Achievements:</w:t>
      </w:r>
    </w:p>
    <w:p>
      <w:pPr>
        <w:numPr>
          <w:ilvl w:val="0"/>
          <w:numId w:val="1001"/>
        </w:numPr>
        <w:pStyle w:val="Compact"/>
      </w:pPr>
      <w:r>
        <w:t xml:space="preserve">Successfully implemented a comprehensive design system that standardized components across web and mobile platforms.</w:t>
      </w:r>
    </w:p>
    <w:p>
      <w:pPr>
        <w:numPr>
          <w:ilvl w:val="0"/>
          <w:numId w:val="1001"/>
        </w:numPr>
        <w:pStyle w:val="Compact"/>
      </w:pPr>
      <w:r>
        <w:t xml:space="preserve">Conducted user research sessions with local stakeholders in Riyadh, incorporating feedback to enhance accessibility for diverse user groups.</w:t>
      </w:r>
    </w:p>
    <w:p>
      <w:pPr>
        <w:numPr>
          <w:ilvl w:val="0"/>
          <w:numId w:val="1001"/>
        </w:numPr>
        <w:pStyle w:val="Compact"/>
      </w:pPr>
      <w:r>
        <w:t xml:space="preserve">Optimized UI elements for high-speed mobile networks prevalent in the region, improving load times and user retention.</w:t>
      </w:r>
    </w:p>
    <w:bookmarkEnd w:id="22"/>
    <w:bookmarkEnd w:id="23"/>
    <w:bookmarkStart w:id="24" w:name="X9bbbf62f6d63ec5e9fbf5fd3c68d903f89cce99"/>
    <w:p>
      <w:pPr>
        <w:pStyle w:val="Heading2"/>
      </w:pPr>
      <w:r>
        <w:t xml:space="preserve">3. Collaboration and Cross-Functional Communication</w:t>
      </w:r>
    </w:p>
    <w:p>
      <w:pPr>
        <w:pStyle w:val="FirstParagraph"/>
      </w:pPr>
      <w:r>
        <w:t xml:space="preserve">Effective collaboration is vital for a</w:t>
      </w:r>
      <w:r>
        <w:t xml:space="preserve"> </w:t>
      </w:r>
      <w:r>
        <w:rPr>
          <w:bCs/>
          <w:b/>
        </w:rPr>
        <w:t xml:space="preserve">UX/UI Designer</w:t>
      </w:r>
      <w:r>
        <w:t xml:space="preserve"> </w:t>
      </w:r>
      <w:r>
        <w:t xml:space="preserve">to bridge the gap between business requirements and technical implementation. This</w:t>
      </w:r>
      <w:r>
        <w:t xml:space="preserve"> </w:t>
      </w:r>
      <w:r>
        <w:rPr>
          <w:bCs/>
          <w:b/>
        </w:rPr>
        <w:t xml:space="preserve">Peer Review Report</w:t>
      </w:r>
      <w:r>
        <w:t xml:space="preserve"> </w:t>
      </w:r>
      <w:r>
        <w:t xml:space="preserve">highlights the designer's proactive communication with development teams, product managers, and marketing colleagues. In our Riyadh office, where cross-departmental synergy is prioritized, the designer has been instrumental in facilitating design handoffs.</w:t>
      </w:r>
    </w:p>
    <w:p>
      <w:pPr>
        <w:pStyle w:val="BodyText"/>
      </w:pPr>
      <w:r>
        <w:t xml:space="preserve">The designer consistently utilizes collaborative tools such as Figma and Jira to maintain transparency. During sprint planning meetings, they provide clear rationale for design decisions, ensuring that developers understand the user journey behind each interface element. This approach has minimized rework and accelerated the development cycle. Additionally, the designer has shown cultural intelligence in team interactions, fostering an inclusive environment that respects the diverse backgrounds of team members within the Saudi workforce.</w:t>
      </w:r>
    </w:p>
    <w:bookmarkEnd w:id="24"/>
    <w:bookmarkStart w:id="25" w:name="adaptability-and-innovation"/>
    <w:p>
      <w:pPr>
        <w:pStyle w:val="Heading2"/>
      </w:pPr>
      <w:r>
        <w:t xml:space="preserve">4. Adaptability and Innovation</w:t>
      </w:r>
    </w:p>
    <w:p>
      <w:pPr>
        <w:pStyle w:val="FirstParagraph"/>
      </w:pPr>
      <w:r>
        <w:t xml:space="preserve">The digital landscape in</w:t>
      </w:r>
      <w:r>
        <w:t xml:space="preserve"> </w:t>
      </w:r>
      <w:r>
        <w:rPr>
          <w:bCs/>
          <w:b/>
        </w:rPr>
        <w:t xml:space="preserve">Saudi Arabia Riyadh</w:t>
      </w:r>
      <w:r>
        <w:t xml:space="preserve"> </w:t>
      </w:r>
      <w:r>
        <w:t xml:space="preserve">is evolving rapidly, driven by government initiatives and private sector innovation. A successful</w:t>
      </w:r>
      <w:r>
        <w:t xml:space="preserve"> </w:t>
      </w:r>
      <w:r>
        <w:rPr>
          <w:bCs/>
          <w:b/>
        </w:rPr>
        <w:t xml:space="preserve">UX/UI Designer</w:t>
      </w:r>
      <w:r>
        <w:t xml:space="preserve"> </w:t>
      </w:r>
      <w:r>
        <w:t xml:space="preserve">must remain agile and forward-thinking. The subject of this review has demonstrated a strong commitment to continuous learning, staying updated with the latest design trends, tools, and technologies.</w:t>
      </w:r>
    </w:p>
    <w:p>
      <w:pPr>
        <w:pStyle w:val="BodyText"/>
      </w:pPr>
      <w:r>
        <w:t xml:space="preserve">Notably, the designer proposed the integration of AI-driven personalization features into our user interface, a concept that aligns with the Kingdom's push towards smart city solutions and digital innovation. While still in the prototyping phase, this initiative demonstrates strategic thinking and an understanding of how design can drive business value. The ability to adapt design strategies to meet the specific needs of the Saudi market, such as integrating local payment gateways and Arabic language support, further underscores their adaptability.</w:t>
      </w:r>
    </w:p>
    <w:bookmarkEnd w:id="25"/>
    <w:bookmarkStart w:id="26"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UX/UI Designer</w:t>
      </w:r>
      <w:r>
        <w:t xml:space="preserve"> </w:t>
      </w:r>
      <w:r>
        <w:t xml:space="preserve">has been commendable, this</w:t>
      </w:r>
      <w:r>
        <w:t xml:space="preserve"> </w:t>
      </w:r>
      <w:r>
        <w:rPr>
          <w:bCs/>
          <w:b/>
        </w:rPr>
        <w:t xml:space="preserve">Peer Review Report</w:t>
      </w:r>
      <w:r>
        <w:t xml:space="preserve"> </w:t>
      </w:r>
      <w:r>
        <w:t xml:space="preserve">identifies a few areas for growth to ensure continued excellence in our Riyadh operations.</w:t>
      </w:r>
    </w:p>
    <w:p>
      <w:pPr>
        <w:numPr>
          <w:ilvl w:val="0"/>
          <w:numId w:val="1002"/>
        </w:numPr>
        <w:pStyle w:val="Compact"/>
      </w:pPr>
      <w:r>
        <w:rPr>
          <w:bCs/>
          <w:b/>
        </w:rPr>
        <w:t xml:space="preserve">Data-Driven Design:</w:t>
      </w:r>
      <w:r>
        <w:t xml:space="preserve"> </w:t>
      </w:r>
      <w:r>
        <w:t xml:space="preserve">While user research is conducted, there is an opportunity to deepen the analysis of quantitative data. Leveraging analytics tools more extensively will help validate design hypotheses with concrete metrics specific to the Saudi user base.</w:t>
      </w:r>
    </w:p>
    <w:p>
      <w:pPr>
        <w:numPr>
          <w:ilvl w:val="0"/>
          <w:numId w:val="1002"/>
        </w:numPr>
        <w:pStyle w:val="Compact"/>
      </w:pPr>
      <w:r>
        <w:rPr>
          <w:bCs/>
          <w:b/>
        </w:rPr>
        <w:t xml:space="preserve">Mentorship:</w:t>
      </w:r>
      <w:r>
        <w:t xml:space="preserve"> </w:t>
      </w:r>
      <w:r>
        <w:t xml:space="preserve">As a senior team member, the designer should take a more active role in mentoring junior designers. Sharing knowledge about local design challenges and best practices will strengthen the overall team capability in Riyadh.</w:t>
      </w:r>
    </w:p>
    <w:p>
      <w:pPr>
        <w:numPr>
          <w:ilvl w:val="0"/>
          <w:numId w:val="1002"/>
        </w:numPr>
        <w:pStyle w:val="Compact"/>
      </w:pPr>
      <w:r>
        <w:rPr>
          <w:bCs/>
          <w:b/>
        </w:rPr>
        <w:t xml:space="preserve">Stakeholder Presentation:</w:t>
      </w:r>
      <w:r>
        <w:t xml:space="preserve"> </w:t>
      </w:r>
      <w:r>
        <w:t xml:space="preserve">Enhancing presentation skills to better articulate design value to non-design stakeholders will be beneficial. This includes preparing more compelling case studies that highlight ROI for leadership.</w:t>
      </w:r>
    </w:p>
    <w:bookmarkEnd w:id="26"/>
    <w:bookmarkStart w:id="27" w:name="overall-assessment-and-recommendations"/>
    <w:p>
      <w:pPr>
        <w:pStyle w:val="Heading2"/>
      </w:pPr>
      <w:r>
        <w:t xml:space="preserve">6. Overall Assessment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UX/UI Designer</w:t>
      </w:r>
      <w:r>
        <w:t xml:space="preserve"> </w:t>
      </w:r>
      <w:r>
        <w:t xml:space="preserve">is a valuable asset to our organization in</w:t>
      </w:r>
      <w:r>
        <w:t xml:space="preserve"> </w:t>
      </w:r>
      <w:r>
        <w:rPr>
          <w:bCs/>
          <w:b/>
        </w:rPr>
        <w:t xml:space="preserve">Saudi Arabia Riyadh</w:t>
      </w:r>
      <w:r>
        <w:t xml:space="preserve">. Their technical skills, cultural awareness, and collaborative spirit contribute significantly to our product success. The designer's ability to create localized, high-quality digital experiences positions them well to support our growth in the region.</w:t>
      </w:r>
    </w:p>
    <w:p>
      <w:pPr>
        <w:pStyle w:val="BodyText"/>
      </w:pPr>
      <w:r>
        <w:t xml:space="preserve">It is recommended that the designer focuses on the identified areas for improvement, particularly in data analytics and mentorship. Providing opportunities for advanced training in UX research methodologies and leadership skills will further enhance their contribution. We look forward to seeing their continued innovation and impact in the coming quarters.</w:t>
      </w:r>
    </w:p>
    <w:p>
      <w:pPr>
        <w:pStyle w:val="BodyText"/>
      </w:pPr>
      <w:r>
        <w:t xml:space="preserve">Overall Performance Rating: Exceeds Expectations</w:t>
      </w:r>
    </w:p>
    <w:p>
      <w:pPr>
        <w:pStyle w:val="BodyText"/>
      </w:pPr>
      <w:r>
        <w:rPr>
          <w:bCs/>
          <w:b/>
        </w:rPr>
        <w:t xml:space="preserve">Reviewer Signature</w:t>
      </w:r>
      <w:r>
        <w:br/>
      </w:r>
      <w:r>
        <w:t xml:space="preserve">Date: _______________</w:t>
      </w:r>
    </w:p>
    <w:p>
      <w:pPr>
        <w:pStyle w:val="BodyText"/>
      </w:pPr>
      <w:r>
        <w:rPr>
          <w:bCs/>
          <w:b/>
        </w:rPr>
        <w:t xml:space="preserve">Employee Acknowledgment</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2026-10-10T02:02:45Z</dcterms:created>
  <dcterms:modified xsi:type="dcterms:W3CDTF">2026-10-10T02:02:45Z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