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97f5966ddaeec50cec5e377df462975c754c6a0"/>
    <w:p>
      <w:pPr>
        <w:pStyle w:val="Heading1"/>
      </w:pPr>
      <w:r>
        <w:t xml:space="preserve">Peer Review Report: UX/UI Designer Performance Evaluation</w:t>
      </w:r>
    </w:p>
    <w:p>
      <w:pPr>
        <w:pStyle w:val="FirstParagraph"/>
      </w:pPr>
      <w:r>
        <w:rPr>
          <w:bCs/>
          <w:b/>
        </w:rPr>
        <w:t xml:space="preserve">Subject:</w:t>
      </w:r>
      <w:r>
        <w:t xml:space="preserve"> </w:t>
      </w:r>
      <w:r>
        <w:t xml:space="preserve">Annual Performance and Competency Review</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Design Team Leads &amp; Senior Product Managers</w:t>
      </w:r>
    </w:p>
    <w:bookmarkStart w:id="20" w:name="executive-summary"/>
    <w:p>
      <w:pPr>
        <w:pStyle w:val="Heading2"/>
      </w:pPr>
      <w:r>
        <w:t xml:space="preserve">1. Executive Summary</w:t>
      </w:r>
    </w:p>
    <w:p>
      <w:pPr>
        <w:pStyle w:val="FirstParagraph"/>
      </w:pPr>
      <w:r>
        <w:t xml:space="preserve">This Peer Review Report serves as a comprehensive assessment of the UX/UI Designer’s performance, focusing on their contribution to the digital product ecosystem within our Cape Town office. As South Africa continues to emerge as a pivotal technology hub on the continent, the demand for high-fidelity, accessible, and culturally relevant user experiences has never been higher. This report evaluates the designer’s ability to navigate the unique challenges of the local market while adhering to global design standards. The review highlights significant strengths in user research and visual storytelling, while identifying areas for growth regarding technical implementation and cross-functional collaboration.</w:t>
      </w:r>
    </w:p>
    <w:bookmarkEnd w:id="20"/>
    <w:bookmarkStart w:id="21" w:name="X3c4a93f4292b70502ce1f29633a5812a170eedb"/>
    <w:p>
      <w:pPr>
        <w:pStyle w:val="Heading2"/>
      </w:pPr>
      <w:r>
        <w:t xml:space="preserve">2. Contextual Relevance: Designing for the South African Market</w:t>
      </w:r>
    </w:p>
    <w:p>
      <w:pPr>
        <w:pStyle w:val="FirstParagraph"/>
      </w:pPr>
      <w:r>
        <w:t xml:space="preserve">A critical component of this review is the designer’s sensitivity to the specific context of South Africa and the Cape Town region. The local digital landscape is characterized by a diverse user base with varying levels of digital literacy, language preferences, and connectivity constraints. The UX/UI Designer has demonstrated a commendable understanding of these nuances.</w:t>
      </w:r>
    </w:p>
    <w:p>
      <w:pPr>
        <w:pStyle w:val="BodyText"/>
      </w:pPr>
      <w:r>
        <w:t xml:space="preserve">Specifically, the designer has successfully implemented "data-light" design patterns in recent mobile applications, acknowledging the cost of mobile data in South Africa. By optimizing asset sizes and streamlining navigation flows, the designer has directly contributed to improved retention rates among users in lower-income demographics. Furthermore, the inclusion of multi-language support considerations during the wireframing phase reflects a deep respect for the country’s linguistic diversity, ensuring that products are inclusive for users across the Western Cape and beyond.</w:t>
      </w:r>
    </w:p>
    <w:bookmarkEnd w:id="21"/>
    <w:bookmarkStart w:id="25" w:name="core-competencies-assessment"/>
    <w:p>
      <w:pPr>
        <w:pStyle w:val="Heading2"/>
      </w:pPr>
      <w:r>
        <w:t xml:space="preserve">3. Core Competencies Assessment</w:t>
      </w:r>
    </w:p>
    <w:bookmarkStart w:id="22" w:name="user-research-and-empathy"/>
    <w:p>
      <w:pPr>
        <w:pStyle w:val="Heading3"/>
      </w:pPr>
      <w:r>
        <w:t xml:space="preserve">3.1 User Research and Empathy</w:t>
      </w:r>
    </w:p>
    <w:p>
      <w:pPr>
        <w:pStyle w:val="FirstParagraph"/>
      </w:pPr>
      <w:r>
        <w:t xml:space="preserve">The designer excels in conducting user research that is grounded in the realities of the Cape Town user base. Peer feedback indicates that the designer frequently goes beyond standard usability testing to engage in contextual inquiry. This approach has yielded valuable insights into how local users interact with fintech and e-commerce platforms. The ability to translate these qualitative findings into actionable design requirements is a standout strength. The designer consistently advocates for the user, ensuring that business goals do not overshadow user needs, a balance that is crucial for sustainable product growth in the South African market.</w:t>
      </w:r>
    </w:p>
    <w:bookmarkEnd w:id="22"/>
    <w:bookmarkStart w:id="23" w:name="visual-design-and-ui-execution"/>
    <w:p>
      <w:pPr>
        <w:pStyle w:val="Heading3"/>
      </w:pPr>
      <w:r>
        <w:t xml:space="preserve">3.2 Visual Design and UI Execution</w:t>
      </w:r>
    </w:p>
    <w:p>
      <w:pPr>
        <w:pStyle w:val="FirstParagraph"/>
      </w:pPr>
      <w:r>
        <w:t xml:space="preserve">From a visual standpoint, the UX/UI Designer produces high-quality interfaces that align with modern aesthetic trends while maintaining brand consistency. The use of color, typography, and spacing is sophisticated and effective. However, peers have noted that while the visual designs are stunning, there is occasionally a disconnect between the high-fidelity mockups and the technical feasibility of implementation. In the fast-paced tech environment of Cape Town, where development resources can be stretched, bridging the gap between design vision and engineering reality is essential.</w:t>
      </w:r>
    </w:p>
    <w:bookmarkEnd w:id="23"/>
    <w:bookmarkStart w:id="24" w:name="collaboration-and-communication"/>
    <w:p>
      <w:pPr>
        <w:pStyle w:val="Heading3"/>
      </w:pPr>
      <w:r>
        <w:t xml:space="preserve">3.3 Collaboration and Communication</w:t>
      </w:r>
    </w:p>
    <w:p>
      <w:pPr>
        <w:pStyle w:val="FirstParagraph"/>
      </w:pPr>
      <w:r>
        <w:t xml:space="preserve">Working within a collaborative team structure, the designer has shown strong communication skills. Regular participation in design critiques and sprint planning sessions has been consistent. The designer is open to feedback and actively seeks input from developers and product managers. However, there is room for improvement in documenting design decisions. Providing more detailed rationale for specific UI choices would help streamline the handoff process and reduce friction during the development phase.</w:t>
      </w:r>
    </w:p>
    <w:bookmarkEnd w:id="24"/>
    <w:bookmarkEnd w:id="25"/>
    <w:bookmarkStart w:id="26" w:name="areas-for-improvement-and-development"/>
    <w:p>
      <w:pPr>
        <w:pStyle w:val="Heading2"/>
      </w:pPr>
      <w:r>
        <w:t xml:space="preserve">4. Areas for Improvement and Development</w:t>
      </w:r>
    </w:p>
    <w:p>
      <w:pPr>
        <w:pStyle w:val="FirstParagraph"/>
      </w:pPr>
      <w:r>
        <w:t xml:space="preserve">To further elevate their performance and align with the strategic goals of the organization, the following areas have been identified for development:</w:t>
      </w:r>
    </w:p>
    <w:p>
      <w:pPr>
        <w:numPr>
          <w:ilvl w:val="0"/>
          <w:numId w:val="1001"/>
        </w:numPr>
        <w:pStyle w:val="Compact"/>
      </w:pPr>
      <w:r>
        <w:rPr>
          <w:bCs/>
          <w:b/>
        </w:rPr>
        <w:t xml:space="preserve">Technical Proficiency:</w:t>
      </w:r>
      <w:r>
        <w:t xml:space="preserve"> </w:t>
      </w:r>
      <w:r>
        <w:t xml:space="preserve">The designer should deepen their understanding of front-end development constraints (HTML/CSS/JS) to create more realistic prototypes. This will enhance collaboration with the engineering team in Cape Town.</w:t>
      </w:r>
    </w:p>
    <w:p>
      <w:pPr>
        <w:numPr>
          <w:ilvl w:val="0"/>
          <w:numId w:val="1001"/>
        </w:numPr>
        <w:pStyle w:val="Compact"/>
      </w:pPr>
      <w:r>
        <w:rPr>
          <w:bCs/>
          <w:b/>
        </w:rPr>
        <w:t xml:space="preserve">Accessibility Standards:</w:t>
      </w:r>
      <w:r>
        <w:t xml:space="preserve"> </w:t>
      </w:r>
      <w:r>
        <w:t xml:space="preserve">While general inclusivity is addressed, a more rigorous adherence to WCAG (Web Content Accessibility Guidelines) is required. Ensuring products are accessible to users with disabilities is not only a legal requirement in South Africa but a moral imperative for ethical design.</w:t>
      </w:r>
    </w:p>
    <w:p>
      <w:pPr>
        <w:numPr>
          <w:ilvl w:val="0"/>
          <w:numId w:val="1001"/>
        </w:numPr>
        <w:pStyle w:val="Compact"/>
      </w:pPr>
      <w:r>
        <w:rPr>
          <w:bCs/>
          <w:b/>
        </w:rPr>
        <w:t xml:space="preserve">Design Systems:</w:t>
      </w:r>
      <w:r>
        <w:t xml:space="preserve"> </w:t>
      </w:r>
      <w:r>
        <w:t xml:space="preserve">The designer is encouraged to take a more proactive role in maintaining and expanding the company’s design system. Consistency across platforms is vital for scaling products efficiently.</w:t>
      </w:r>
    </w:p>
    <w:bookmarkEnd w:id="26"/>
    <w:bookmarkStart w:id="27" w:name="strategic-impact-and-future-outlook"/>
    <w:p>
      <w:pPr>
        <w:pStyle w:val="Heading2"/>
      </w:pPr>
      <w:r>
        <w:t xml:space="preserve">5. Strategic Impact and Future Outlook</w:t>
      </w:r>
    </w:p>
    <w:p>
      <w:pPr>
        <w:pStyle w:val="FirstParagraph"/>
      </w:pPr>
      <w:r>
        <w:t xml:space="preserve">The UX/UI Designer plays a vital role in shaping the digital identity of our products in South Africa. As Cape Town solidifies its reputation as a startup and tech innovation capital, the quality of user experience will be a key differentiator in the market. This designer’s ability to blend global best practices with local cultural intelligence positions them as a valuable asset to the team.</w:t>
      </w:r>
    </w:p>
    <w:p>
      <w:pPr>
        <w:pStyle w:val="BodyText"/>
      </w:pPr>
      <w:r>
        <w:t xml:space="preserve">Moving forward, the focus should be on mentoring junior designers and leading more complex, end-to-end design projects. By fostering a culture of continuous learning and user-centricity, the designer can help elevate the entire team’s output. The organization is committed to supporting their professional growth through targeted training and exposure to international design conferences.</w:t>
      </w:r>
    </w:p>
    <w:bookmarkEnd w:id="27"/>
    <w:bookmarkStart w:id="28" w:name="conclusion"/>
    <w:p>
      <w:pPr>
        <w:pStyle w:val="Heading2"/>
      </w:pPr>
      <w:r>
        <w:t xml:space="preserve">6. Conclusion</w:t>
      </w:r>
    </w:p>
    <w:p>
      <w:pPr>
        <w:pStyle w:val="FirstParagraph"/>
      </w:pPr>
      <w:r>
        <w:t xml:space="preserve">In conclusion, this Peer Review Report affirms that the UX/UI Designer is performing at a high level, with particular strengths in user research and visual design tailored to the South African context. While there are opportunities to improve technical alignment and documentation, the overall contribution to the team and the product is highly positive. The designer is well-positioned to take on greater responsibilities and continue driving excellence in user experience within the Cape Town office and across the broader South African market.</w:t>
      </w:r>
    </w:p>
    <w:p>
      <w:pPr>
        <w:pStyle w:val="BodyText"/>
      </w:pPr>
      <w:r>
        <w:rPr>
          <w:bCs/>
          <w:b/>
        </w:rPr>
        <w:t xml:space="preserve">Lead Reviewer Signature</w:t>
      </w:r>
      <w:r>
        <w:br/>
      </w:r>
      <w:r>
        <w:t xml:space="preserve">Senior Product Manager</w:t>
      </w:r>
    </w:p>
    <w:p>
      <w:pPr>
        <w:pStyle w:val="BodyText"/>
      </w:pPr>
      <w:r>
        <w:rPr>
          <w:bCs/>
          <w:b/>
        </w:rPr>
        <w:t xml:space="preserve">Employee Signature</w:t>
      </w:r>
      <w:r>
        <w:br/>
      </w:r>
      <w:r>
        <w:t xml:space="preserve">UX/UI Designer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Cape Town, South Africa</dc:title>
  <dc:creator/>
  <dc:language>en</dc:language>
  <cp:keywords/>
  <dcterms:created xsi:type="dcterms:W3CDTF">2026-10-10T05:54:22Z</dcterms:created>
  <dcterms:modified xsi:type="dcterms:W3CDTF">2026-10-10T05:54:22Z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