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9" w:name="peer-review-report-ux-ui-designer"/>
    <w:p>
      <w:pPr>
        <w:pStyle w:val="Heading1"/>
      </w:pPr>
      <w:r>
        <w:t xml:space="preserve">Peer Review Report: UX UI Designer</w:t>
      </w:r>
    </w:p>
    <w:p>
      <w:pPr>
        <w:pStyle w:val="FirstParagraph"/>
      </w:pPr>
      <w:r>
        <w:rPr>
          <w:bCs/>
          <w:b/>
        </w:rPr>
        <w:t xml:space="preserve">Subject:</w:t>
      </w:r>
      <w:r>
        <w:t xml:space="preserve"> </w:t>
      </w:r>
      <w:r>
        <w:t xml:space="preserve">Performance and Portfolio Review of UX UI Designer Candidate</w:t>
      </w:r>
    </w:p>
    <w:p>
      <w:pPr>
        <w:pStyle w:val="BodyText"/>
      </w:pPr>
      <w:r>
        <w:rPr>
          <w:bCs/>
          <w:b/>
        </w:rPr>
        <w:t xml:space="preserve">Location Context:</w:t>
      </w:r>
      <w:r>
        <w:t xml:space="preserve"> </w:t>
      </w:r>
      <w:r>
        <w:t xml:space="preserve">Johannesburg, South Africa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Design Team &amp; Product Stakeholders</w:t>
      </w:r>
    </w:p>
    <w:bookmarkStart w:id="20" w:name="executive-summary"/>
    <w:p>
      <w:pPr>
        <w:pStyle w:val="Heading2"/>
      </w:pPr>
      <w:r>
        <w:t xml:space="preserve">1. Executive Summary</w:t>
      </w:r>
    </w:p>
    <w:p>
      <w:pPr>
        <w:pStyle w:val="FirstParagraph"/>
      </w:pPr>
      <w:r>
        <w:t xml:space="preserve">This Peer Review Report serves as a comprehensive evaluation of a UX UI Designer operating within the dynamic technological landscape of Johannesburg, South Africa. The purpose of this document is to assess the designer's competency, cultural adaptability, technical proficiency, and alignment with the specific market demands of the Gauteng province. As the digital hub of the continent, Johannesburg presents unique challenges and opportunities that require a UX UI Designer to possess not only global design standards but also a deep understanding of local user behaviors, connectivity constraints, and diverse demographic needs.</w:t>
      </w:r>
    </w:p>
    <w:p>
      <w:pPr>
        <w:pStyle w:val="BodyText"/>
      </w:pPr>
      <w:r>
        <w:t xml:space="preserve">The review process involved a rigorous analysis of the designer's portfolio, collaborative interactions with cross-functional teams, and their ability to solve complex problems within the South African context. The findings indicate a strong foundation in user-centered design principles, with specific strengths in mobile-first design strategies that are critical for the South African market.</w:t>
      </w:r>
    </w:p>
    <w:bookmarkEnd w:id="20"/>
    <w:bookmarkStart w:id="21" w:name="X971731504bb44cdcfe6304e74fcd306ad11886d"/>
    <w:p>
      <w:pPr>
        <w:pStyle w:val="Heading2"/>
      </w:pPr>
      <w:r>
        <w:t xml:space="preserve">2. Contextual Analysis: The Johannesburg Market</w:t>
      </w:r>
    </w:p>
    <w:p>
      <w:pPr>
        <w:pStyle w:val="FirstParagraph"/>
      </w:pPr>
      <w:r>
        <w:t xml:space="preserve">To accurately review a UX UI Designer in this region, one must consider the specific environmental factors of Johannesburg. The digital ecosystem here is characterized by a high reliance on mobile devices due to the prevalence of affordable smartphones compared to desktop computers. Furthermore, data costs remain a significant factor for the average South African user. Therefore, a critical metric in this Peer Review Report is the designer's ability to create lightweight, efficient, and accessible interfaces that function optimally on low-bandwidth networks.</w:t>
      </w:r>
    </w:p>
    <w:p>
      <w:pPr>
        <w:pStyle w:val="BodyText"/>
      </w:pPr>
      <w:r>
        <w:t xml:space="preserve">Additionally, Johannesburg is a melting pot of cultures and languages. A successful UX UI Designer must demonstrate inclusivity in their design systems, ensuring that interfaces are intuitive for a multilingual user base. This review evaluates how well the candidate has integrated these local nuances into their design workflows, moving beyond generic global templates to create solutions that resonate with the local population.</w:t>
      </w:r>
    </w:p>
    <w:bookmarkEnd w:id="21"/>
    <w:bookmarkStart w:id="22" w:name="evaluation-of-ux-research-and-strategy"/>
    <w:p>
      <w:pPr>
        <w:pStyle w:val="Heading2"/>
      </w:pPr>
      <w:r>
        <w:t xml:space="preserve">3. Evaluation of UX Research and Strategy</w:t>
      </w:r>
    </w:p>
    <w:p>
      <w:pPr>
        <w:pStyle w:val="FirstParagraph"/>
      </w:pPr>
      <w:r>
        <w:t xml:space="preserve">The UX UI Designer demonstrated a robust approach to user research, which is essential for navigating the diverse demographics of South Africa. The review highlights the following strengths:</w:t>
      </w:r>
    </w:p>
    <w:p>
      <w:pPr>
        <w:numPr>
          <w:ilvl w:val="0"/>
          <w:numId w:val="1001"/>
        </w:numPr>
        <w:pStyle w:val="Compact"/>
      </w:pPr>
      <w:r>
        <w:rPr>
          <w:bCs/>
          <w:b/>
        </w:rPr>
        <w:t xml:space="preserve">Local User Empathy:</w:t>
      </w:r>
      <w:r>
        <w:t xml:space="preserve"> </w:t>
      </w:r>
      <w:r>
        <w:t xml:space="preserve">The designer effectively conducted user interviews and usability testing within the Johannesburg area, gaining insights into the specific pain points of local users, such as load-shedding impacts on digital workflows and mobile data conservation.</w:t>
      </w:r>
    </w:p>
    <w:p>
      <w:pPr>
        <w:numPr>
          <w:ilvl w:val="0"/>
          <w:numId w:val="1001"/>
        </w:numPr>
        <w:pStyle w:val="Compact"/>
      </w:pPr>
      <w:r>
        <w:rPr>
          <w:bCs/>
          <w:b/>
        </w:rPr>
        <w:t xml:space="preserve">Data-Driven Decisions:</w:t>
      </w:r>
      <w:r>
        <w:t xml:space="preserve"> </w:t>
      </w:r>
      <w:r>
        <w:t xml:space="preserve">There is clear evidence of using analytics to inform design choices. The candidate successfully identified drop-off points in user journeys and implemented design interventions that improved conversion rates.</w:t>
      </w:r>
    </w:p>
    <w:p>
      <w:pPr>
        <w:numPr>
          <w:ilvl w:val="0"/>
          <w:numId w:val="1001"/>
        </w:numPr>
        <w:pStyle w:val="Compact"/>
      </w:pPr>
      <w:r>
        <w:rPr>
          <w:bCs/>
          <w:b/>
        </w:rPr>
        <w:t xml:space="preserve">Accessibility Compliance:</w:t>
      </w:r>
      <w:r>
        <w:t xml:space="preserve"> </w:t>
      </w:r>
      <w:r>
        <w:t xml:space="preserve">The designs adhere to WCAG guidelines, which is increasingly important in South Africa as digital inclusion becomes a priority for both public and private sector organizations.</w:t>
      </w:r>
    </w:p>
    <w:p>
      <w:pPr>
        <w:pStyle w:val="FirstParagraph"/>
      </w:pPr>
      <w:r>
        <w:t xml:space="preserve">However, the review suggests an area for improvement regarding the documentation of research findings. While the insights are valuable, the dissemination of these findings to non-design stakeholders could be more structured to ensure broader organizational alignment.</w:t>
      </w:r>
    </w:p>
    <w:bookmarkEnd w:id="22"/>
    <w:bookmarkStart w:id="25" w:name="X56c891de8ca4d46f08342f173afda5d0af73d4c"/>
    <w:p>
      <w:pPr>
        <w:pStyle w:val="Heading2"/>
      </w:pPr>
      <w:r>
        <w:t xml:space="preserve">4. Evaluation of UI Design and Visual Aesthetics</w:t>
      </w:r>
    </w:p>
    <w:p>
      <w:pPr>
        <w:pStyle w:val="FirstParagraph"/>
      </w:pPr>
      <w:r>
        <w:t xml:space="preserve">In terms of User Interface (UI) design, the UX UI Designer exhibits a keen eye for modern aesthetics while maintaining functionality. The visual language employed in their projects reflects a balance between global design trends and local cultural relevance.</w:t>
      </w:r>
    </w:p>
    <w:bookmarkStart w:id="23" w:name="strengths"/>
    <w:p>
      <w:pPr>
        <w:pStyle w:val="Heading3"/>
      </w:pPr>
      <w:r>
        <w:t xml:space="preserve">Strengths:</w:t>
      </w:r>
    </w:p>
    <w:p>
      <w:pPr>
        <w:numPr>
          <w:ilvl w:val="0"/>
          <w:numId w:val="1002"/>
        </w:numPr>
        <w:pStyle w:val="Compact"/>
      </w:pPr>
      <w:r>
        <w:rPr>
          <w:bCs/>
          <w:b/>
        </w:rPr>
        <w:t xml:space="preserve">Design System Proficiency:</w:t>
      </w:r>
      <w:r>
        <w:t xml:space="preserve"> </w:t>
      </w:r>
      <w:r>
        <w:t xml:space="preserve">The candidate has shown the ability to build and maintain scalable design systems. This is crucial for Johannesburg-based tech companies that are rapidly scaling their operations.</w:t>
      </w:r>
    </w:p>
    <w:p>
      <w:pPr>
        <w:numPr>
          <w:ilvl w:val="0"/>
          <w:numId w:val="1002"/>
        </w:numPr>
        <w:pStyle w:val="Compact"/>
      </w:pPr>
      <w:r>
        <w:rPr>
          <w:bCs/>
          <w:b/>
        </w:rPr>
        <w:t xml:space="preserve">Mobile-First Approach:</w:t>
      </w:r>
      <w:r>
        <w:t xml:space="preserve"> </w:t>
      </w:r>
      <w:r>
        <w:t xml:space="preserve">Given the mobile-centric nature of the South African internet user, the designer’s focus on responsive and mobile-first layouts is commendable. Interfaces are clean, touch-friendly, and optimized for smaller screens.</w:t>
      </w:r>
    </w:p>
    <w:p>
      <w:pPr>
        <w:numPr>
          <w:ilvl w:val="0"/>
          <w:numId w:val="1002"/>
        </w:numPr>
        <w:pStyle w:val="Compact"/>
      </w:pPr>
      <w:r>
        <w:rPr>
          <w:bCs/>
          <w:b/>
        </w:rPr>
        <w:t xml:space="preserve">Brand Alignment:</w:t>
      </w:r>
      <w:r>
        <w:t xml:space="preserve"> </w:t>
      </w:r>
      <w:r>
        <w:t xml:space="preserve">The designs effectively communicate brand identity, ensuring consistency across various digital touchpoints.</w:t>
      </w:r>
    </w:p>
    <w:bookmarkEnd w:id="23"/>
    <w:bookmarkStart w:id="24" w:name="areas-for-development"/>
    <w:p>
      <w:pPr>
        <w:pStyle w:val="Heading3"/>
      </w:pPr>
      <w:r>
        <w:t xml:space="preserve">Areas for Development:</w:t>
      </w:r>
    </w:p>
    <w:p>
      <w:pPr>
        <w:numPr>
          <w:ilvl w:val="0"/>
          <w:numId w:val="1003"/>
        </w:numPr>
        <w:pStyle w:val="Compact"/>
      </w:pPr>
      <w:r>
        <w:rPr>
          <w:bCs/>
          <w:b/>
        </w:rPr>
        <w:t xml:space="preserve">Micro-interactions:</w:t>
      </w:r>
      <w:r>
        <w:t xml:space="preserve"> </w:t>
      </w:r>
      <w:r>
        <w:t xml:space="preserve">While functional, the use of micro-interactions could be enhanced to provide better user feedback and delight, which can differentiate a product in a competitive market.</w:t>
      </w:r>
    </w:p>
    <w:p>
      <w:pPr>
        <w:numPr>
          <w:ilvl w:val="0"/>
          <w:numId w:val="1003"/>
        </w:numPr>
        <w:pStyle w:val="Compact"/>
      </w:pPr>
      <w:r>
        <w:rPr>
          <w:bCs/>
          <w:b/>
        </w:rPr>
        <w:t xml:space="preserve">Dark Mode Optimization:</w:t>
      </w:r>
      <w:r>
        <w:t xml:space="preserve"> </w:t>
      </w:r>
      <w:r>
        <w:t xml:space="preserve">With the growing preference for dark mode to save battery life and reduce eye strain, further optimization in this area is recommended.</w:t>
      </w:r>
    </w:p>
    <w:bookmarkEnd w:id="24"/>
    <w:bookmarkEnd w:id="25"/>
    <w:bookmarkStart w:id="26" w:name="collaboration-and-soft-skills"/>
    <w:p>
      <w:pPr>
        <w:pStyle w:val="Heading2"/>
      </w:pPr>
      <w:r>
        <w:t xml:space="preserve">5. Collaboration and Soft Skills</w:t>
      </w:r>
    </w:p>
    <w:p>
      <w:pPr>
        <w:pStyle w:val="FirstParagraph"/>
      </w:pPr>
      <w:r>
        <w:t xml:space="preserve">A UX UI Designer in Johannesburg often works in agile environments with diverse teams. This Peer Review Report assesses the candidate's interpersonal skills and ability to collaborate. The designer has demonstrated excellent communication skills, effectively articulating design rationale to developers, product managers, and stakeholders. Their ability to navigate feedback loops constructively is a significant asset.</w:t>
      </w:r>
    </w:p>
    <w:p>
      <w:pPr>
        <w:pStyle w:val="BodyText"/>
      </w:pPr>
      <w:r>
        <w:t xml:space="preserve">Furthermore, the candidate shows a strong understanding of the local business culture, which values direct communication and results-oriented approaches. This cultural fit is essential for long-term success within organizations based in the Johannesburg financial and tech districts.</w:t>
      </w:r>
    </w:p>
    <w:bookmarkEnd w:id="26"/>
    <w:bookmarkStart w:id="27" w:name="technical-proficiency-and-tools"/>
    <w:p>
      <w:pPr>
        <w:pStyle w:val="Heading2"/>
      </w:pPr>
      <w:r>
        <w:t xml:space="preserve">6. Technical Proficiency and Tools</w:t>
      </w:r>
    </w:p>
    <w:p>
      <w:pPr>
        <w:pStyle w:val="FirstParagraph"/>
      </w:pPr>
      <w:r>
        <w:t xml:space="preserve">The review confirms that the UX UI Designer is proficient in industry-standard tools such as Figma, Adobe XD, and Sketch. Their ability to create high-fidelity prototypes and interactive mockups facilitates smoother handovers to development teams. Additionally, the designer shows a basic understanding of HTML and CSS, which enhances their ability to design feasible and technically sound interfaces.</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UX UI Designer is a highly competent professional well-suited for the challenges and opportunities presented by the Johannesburg market. Their ability to blend global design excellence with local contextual awareness makes them a valuable asset to any organization in South Africa.</w:t>
      </w:r>
    </w:p>
    <w:p>
      <w:pPr>
        <w:pStyle w:val="BodyText"/>
      </w:pPr>
      <w:r>
        <w:rPr>
          <w:bCs/>
          <w:b/>
        </w:rPr>
        <w:t xml:space="preserve">Recommendations:</w:t>
      </w:r>
    </w:p>
    <w:p>
      <w:pPr>
        <w:numPr>
          <w:ilvl w:val="0"/>
          <w:numId w:val="1004"/>
        </w:numPr>
        <w:pStyle w:val="Compact"/>
      </w:pPr>
      <w:r>
        <w:t xml:space="preserve">Continue to deepen research into emerging technologies such as AI-driven personalization, which is gaining traction in South African fintech and e-commerce sectors.</w:t>
      </w:r>
    </w:p>
    <w:p>
      <w:pPr>
        <w:numPr>
          <w:ilvl w:val="0"/>
          <w:numId w:val="1004"/>
        </w:numPr>
        <w:pStyle w:val="Compact"/>
      </w:pPr>
      <w:r>
        <w:t xml:space="preserve">Enhance documentation practices to ensure knowledge sharing across the organization.</w:t>
      </w:r>
    </w:p>
    <w:p>
      <w:pPr>
        <w:numPr>
          <w:ilvl w:val="0"/>
          <w:numId w:val="1004"/>
        </w:numPr>
        <w:pStyle w:val="Compact"/>
      </w:pPr>
      <w:r>
        <w:t xml:space="preserve">Focus on advanced animation and micro-interaction techniques to elevate the user experience further.</w:t>
      </w:r>
    </w:p>
    <w:p>
      <w:pPr>
        <w:pStyle w:val="FirstParagraph"/>
      </w:pPr>
      <w:r>
        <w:t xml:space="preserve">Overall, the UX UI Designer is recommended for continued engagement and potential leadership roles within the design team, contributing significantly to the digital transformation efforts in Johannesburg and beyond.</w:t>
      </w:r>
    </w:p>
    <w:p>
      <w:pPr>
        <w:pStyle w:val="BodyText"/>
      </w:pPr>
      <w:r>
        <w:rPr>
          <w:bCs/>
          <w:b/>
        </w:rPr>
        <w:t xml:space="preserve">Prepared by:</w:t>
      </w:r>
      <w:r>
        <w:t xml:space="preserve"> </w:t>
      </w:r>
      <w:r>
        <w:t xml:space="preserve">Senior UX Review Board</w:t>
      </w:r>
    </w:p>
    <w:p>
      <w:pPr>
        <w:pStyle w:val="BodyText"/>
      </w:pPr>
      <w:r>
        <w:rPr>
          <w:bCs/>
          <w:b/>
        </w:rPr>
        <w:t xml:space="preserve">Location:</w:t>
      </w:r>
      <w:r>
        <w:t xml:space="preserve"> </w:t>
      </w:r>
      <w:r>
        <w:t xml:space="preserve">Johannesburg,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Johannesburg, South Africa</dc:title>
  <dc:creator/>
  <dc:language>en</dc:language>
  <cp:keywords/>
  <dcterms:created xsi:type="dcterms:W3CDTF">2026-10-10T05:53:04Z</dcterms:created>
  <dcterms:modified xsi:type="dcterms:W3CDTF">2026-10-10T05:53:04Z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