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UX</w:t>
      </w:r>
      <w:r>
        <w:t xml:space="preserve"> </w:t>
      </w:r>
      <w:r>
        <w:t xml:space="preserve">UI</w:t>
      </w:r>
      <w:r>
        <w:t xml:space="preserve"> </w:t>
      </w:r>
      <w:r>
        <w:t xml:space="preserve">Designer</w:t>
      </w:r>
    </w:p>
    <w:bookmarkStart w:id="20" w:name="peer-review-report"/>
    <w:p>
      <w:pPr>
        <w:pStyle w:val="Heading1"/>
      </w:pPr>
      <w:r>
        <w:t xml:space="preserve">Peer Review Report</w:t>
      </w:r>
    </w:p>
    <w:p>
      <w:pPr>
        <w:pStyle w:val="FirstParagraph"/>
      </w:pPr>
      <w:r>
        <w:t xml:space="preserve">Comprehensive Evaluation of Design Excellence and Cultural Adaptation</w:t>
      </w:r>
    </w:p>
    <w:bookmarkEnd w:id="20"/>
    <w:p>
      <w:pPr>
        <w:pStyle w:val="BodyText"/>
      </w:pPr>
      <w:r>
        <w:t xml:space="preserve">Reviewee Name:</w:t>
      </w:r>
      <w:r>
        <w:t xml:space="preserve"> </w:t>
      </w:r>
      <w:r>
        <w:t xml:space="preserve">[Insert Name]</w:t>
      </w:r>
    </w:p>
    <w:p>
      <w:pPr>
        <w:pStyle w:val="BodyText"/>
      </w:pPr>
      <w:r>
        <w:t xml:space="preserve">Role:</w:t>
      </w:r>
      <w:r>
        <w:t xml:space="preserve"> </w:t>
      </w:r>
      <w:r>
        <w:t xml:space="preserve">UX UI Designer</w:t>
      </w:r>
    </w:p>
    <w:p>
      <w:pPr>
        <w:pStyle w:val="BodyText"/>
      </w:pPr>
      <w:r>
        <w:t xml:space="preserve">Department:</w:t>
      </w:r>
      <w:r>
        <w:t xml:space="preserve"> </w:t>
      </w:r>
      <w:r>
        <w:t xml:space="preserve">Digital Product Design</w:t>
      </w:r>
    </w:p>
    <w:p>
      <w:pPr>
        <w:pStyle w:val="BodyText"/>
      </w:pPr>
      <w:r>
        <w:t xml:space="preserve">Reviewer Name:</w:t>
      </w:r>
      <w:r>
        <w:t xml:space="preserve"> </w:t>
      </w:r>
      <w:r>
        <w:t xml:space="preserve">[Insert Name]</w:t>
      </w:r>
    </w:p>
    <w:p>
      <w:pPr>
        <w:pStyle w:val="BodyText"/>
      </w:pPr>
      <w:r>
        <w:t xml:space="preserve">Date:</w:t>
      </w:r>
      <w:r>
        <w:t xml:space="preserve"> </w:t>
      </w:r>
      <w:r>
        <w:t xml:space="preserve">October 24, 2023</w:t>
      </w:r>
    </w:p>
    <w:p>
      <w:pPr>
        <w:pStyle w:val="BodyText"/>
      </w:pPr>
      <w:r>
        <w:t xml:space="preserve">Location:</w:t>
      </w:r>
      <w:r>
        <w:t xml:space="preserve"> </w:t>
      </w:r>
      <w:r>
        <w:t xml:space="preserve">South Korea Seoul</w:t>
      </w:r>
    </w:p>
    <w:bookmarkStart w:id="21" w:name="executive-summary"/>
    <w:p>
      <w:pPr>
        <w:pStyle w:val="Heading2"/>
      </w:pPr>
      <w:r>
        <w:t xml:space="preserve">1. Executive Summary</w:t>
      </w:r>
    </w:p>
    <w:p>
      <w:pPr>
        <w:pStyle w:val="FirstParagraph"/>
      </w:pPr>
      <w:r>
        <w:t xml:space="preserve">This Peer Review Report serves as a formal assessment of the professional performance, design capabilities, and cultural alignment of the UX UI Designer within our Seoul-based operations. As the digital landscape in South Korea Seoul is characterized by hyper-connectivity, rapid technological adoption, and exceptionally high user expectations, the role of the UX UI Designer is critical to our market success. This document evaluates how effectively the designee navigates the unique intersection of global design standards and local Korean user behaviors.</w:t>
      </w:r>
    </w:p>
    <w:p>
      <w:pPr>
        <w:pStyle w:val="BodyText"/>
      </w:pPr>
      <w:r>
        <w:t xml:space="preserve">The review focuses on the designer's ability to create intuitive, aesthetically pleasing, and culturally resonant interfaces that drive user engagement and retention. Given the competitive nature of the tech ecosystem in Seoul, ranging from fintech to e-commerce, this evaluation aims to identify strengths, areas for improvement, and strategic recommendations to elevate the design maturity of our products.</w:t>
      </w:r>
    </w:p>
    <w:bookmarkEnd w:id="21"/>
    <w:bookmarkStart w:id="22" w:name="design-proficiency-and-visual-excellence"/>
    <w:p>
      <w:pPr>
        <w:pStyle w:val="Heading2"/>
      </w:pPr>
      <w:r>
        <w:t xml:space="preserve">2. Design Proficiency and Visual Excellence</w:t>
      </w:r>
    </w:p>
    <w:p>
      <w:pPr>
        <w:pStyle w:val="FirstParagraph"/>
      </w:pPr>
      <w:r>
        <w:t xml:space="preserve">The UX UI Designer has demonstrated a strong command of visual hierarchy, typography, and color theory. In the context of South Korea Seoul, where visual density is often preferred over minimalism, the designer has successfully balanced information richness with clarity. The ability to manage complex data sets without overwhelming the user is a standout skill, particularly relevant for our dashboard-heavy applications.</w:t>
      </w:r>
    </w:p>
    <w:p>
      <w:pPr>
        <w:pStyle w:val="BodyText"/>
      </w:pPr>
      <w:r>
        <w:t xml:space="preserve">Furthermore, the designer's adherence to modern design systems ensures consistency across platforms. The implementation of responsive design principles has been exemplary, ensuring seamless experiences across the diverse range of mobile devices prevalent in the Korean market. The attention to micro-interactions and animation adds a layer of polish that aligns with the high-quality standards expected by users in Seoul.</w:t>
      </w:r>
    </w:p>
    <w:bookmarkEnd w:id="22"/>
    <w:bookmarkStart w:id="23" w:name="cultural-adaptation-and-localization"/>
    <w:p>
      <w:pPr>
        <w:pStyle w:val="Heading2"/>
      </w:pPr>
      <w:r>
        <w:t xml:space="preserve">3. Cultural Adaptation and Localization</w:t>
      </w:r>
    </w:p>
    <w:p>
      <w:pPr>
        <w:pStyle w:val="FirstParagraph"/>
      </w:pPr>
      <w:r>
        <w:t xml:space="preserve">A critical component of this Peer Review Report is the assessment of cultural sensitivity. Operating in South Korea Seoul requires more than translation; it demands deep localization. The UX UI Designer has shown commendable effort in understanding local nuances, such as the preference for specific color symbolism and the integration of local payment gateways and social login methods (e.g., KakaoTalk, Naver).</w:t>
      </w:r>
    </w:p>
    <w:p>
      <w:pPr>
        <w:pStyle w:val="BodyText"/>
      </w:pPr>
      <w:r>
        <w:t xml:space="preserve">However, there is room for deeper integration of Korean cultural norms regarding hierarchy and communication styles within the user interface. For instance, the tone of voice in error messages and onboarding flows could be refined to better match the polite yet efficient communication style valued in Korean business culture. Enhancing this aspect will foster greater trust and familiarity among our local user base.</w:t>
      </w:r>
    </w:p>
    <w:bookmarkEnd w:id="23"/>
    <w:bookmarkStart w:id="24" w:name="X706e4fb9bcf1fd305c0177853a1d17a4744caa4"/>
    <w:p>
      <w:pPr>
        <w:pStyle w:val="Heading2"/>
      </w:pPr>
      <w:r>
        <w:t xml:space="preserve">4. User Research and Data-Driven Decision Making</w:t>
      </w:r>
    </w:p>
    <w:p>
      <w:pPr>
        <w:pStyle w:val="FirstParagraph"/>
      </w:pPr>
      <w:r>
        <w:t xml:space="preserve">The UX UI Designer has actively participated in user research initiatives, conducting usability tests with participants in Seoul. The insights gathered have been instrumental in refining our navigation structures and reducing friction points in the checkout process. The designer's ability to translate qualitative feedback into actionable design changes is a significant asset.</w:t>
      </w:r>
    </w:p>
    <w:p>
      <w:pPr>
        <w:pStyle w:val="BodyText"/>
      </w:pPr>
      <w:r>
        <w:t xml:space="preserve">Nevertheless, to further strengthen the design process, it is recommended to increase the frequency of A/B testing tailored specifically to the Korean market. Given the fast-paced nature of consumer trends in South Korea Seoul, continuous validation through data is essential to ensure our design decisions remain relevant and effective.</w:t>
      </w:r>
    </w:p>
    <w:bookmarkEnd w:id="24"/>
    <w:bookmarkStart w:id="25" w:name="collaboration-and-communication"/>
    <w:p>
      <w:pPr>
        <w:pStyle w:val="Heading2"/>
      </w:pPr>
      <w:r>
        <w:t xml:space="preserve">5. Collaboration and Communication</w:t>
      </w:r>
    </w:p>
    <w:p>
      <w:pPr>
        <w:pStyle w:val="FirstParagraph"/>
      </w:pPr>
      <w:r>
        <w:t xml:space="preserve">Effective collaboration is vital in our multidisciplinary team environment. The UX UI Designer has maintained open lines of communication with product managers, developers, and stakeholders. Their ability to articulate design rationale clearly has facilitated smoother development cycles and reduced rework.</w:t>
      </w:r>
    </w:p>
    <w:p>
      <w:pPr>
        <w:pStyle w:val="BodyText"/>
      </w:pPr>
      <w:r>
        <w:t xml:space="preserve">In the context of South Korea Seoul, where hierarchical structures can sometimes influence communication, the designer has navigated team dynamics with professionalism. Encouraging more proactive feedback loops with junior team members could further enhance team cohesion and knowledge sharing.</w:t>
      </w:r>
    </w:p>
    <w:bookmarkEnd w:id="25"/>
    <w:bookmarkStart w:id="26" w:name="Xda79409093af40bd3d15ed7d2a5582dbca223f1"/>
    <w:p>
      <w:pPr>
        <w:pStyle w:val="Heading2"/>
      </w:pPr>
      <w:r>
        <w:t xml:space="preserve">6. Areas for Improvement and Recommendations</w:t>
      </w:r>
    </w:p>
    <w:p>
      <w:pPr>
        <w:numPr>
          <w:ilvl w:val="0"/>
          <w:numId w:val="1001"/>
        </w:numPr>
        <w:pStyle w:val="Compact"/>
      </w:pPr>
      <w:r>
        <w:rPr>
          <w:bCs/>
          <w:b/>
        </w:rPr>
        <w:t xml:space="preserve">Deepen Local Market Insight:</w:t>
      </w:r>
      <w:r>
        <w:t xml:space="preserve"> </w:t>
      </w:r>
      <w:r>
        <w:t xml:space="preserve">Engage more directly with local design communities and trends in Seoul to stay ahead of emerging UX patterns.</w:t>
      </w:r>
    </w:p>
    <w:p>
      <w:pPr>
        <w:numPr>
          <w:ilvl w:val="0"/>
          <w:numId w:val="1001"/>
        </w:numPr>
        <w:pStyle w:val="Compact"/>
      </w:pPr>
      <w:r>
        <w:rPr>
          <w:bCs/>
          <w:b/>
        </w:rPr>
        <w:t xml:space="preserve">Enhance Accessibility:</w:t>
      </w:r>
      <w:r>
        <w:t xml:space="preserve"> </w:t>
      </w:r>
      <w:r>
        <w:t xml:space="preserve">Ensure all designs strictly comply with Korean accessibility standards, catering to a broader audience including the elderly demographic.</w:t>
      </w:r>
    </w:p>
    <w:p>
      <w:pPr>
        <w:numPr>
          <w:ilvl w:val="0"/>
          <w:numId w:val="1001"/>
        </w:numPr>
        <w:pStyle w:val="Compact"/>
      </w:pPr>
      <w:r>
        <w:rPr>
          <w:bCs/>
          <w:b/>
        </w:rPr>
        <w:t xml:space="preserve">Strengthen Data Analytics:</w:t>
      </w:r>
      <w:r>
        <w:t xml:space="preserve"> </w:t>
      </w:r>
      <w:r>
        <w:t xml:space="preserve">Integrate more robust analytics tools to measure the impact of design changes on key performance indicators specific to the Korean market.</w:t>
      </w:r>
    </w:p>
    <w:bookmarkEnd w:id="26"/>
    <w:bookmarkStart w:id="27" w:name="overall-assessment"/>
    <w:p>
      <w:pPr>
        <w:pStyle w:val="Heading2"/>
      </w:pPr>
      <w:r>
        <w:t xml:space="preserve">7. Overall Assessment</w:t>
      </w:r>
    </w:p>
    <w:p>
      <w:pPr>
        <w:pStyle w:val="FirstParagraph"/>
      </w:pPr>
      <w:r>
        <w:t xml:space="preserve">Performance Rating: Exceeds Expectations</w:t>
      </w:r>
    </w:p>
    <w:p>
      <w:pPr>
        <w:pStyle w:val="BodyText"/>
      </w:pPr>
      <w:r>
        <w:t xml:space="preserve">The UX UI Designer has made significant contributions to our product's success in South Korea Seoul. Their blend of technical skill, creative vision, and growing cultural awareness positions them as a key player in our design team. With continued focus on localization and data-driven iteration, they are well-equipped to drive future innovation.</w:t>
      </w:r>
    </w:p>
    <w:p>
      <w:pPr>
        <w:pStyle w:val="BodyText"/>
      </w:pPr>
      <w:r>
        <w:rPr>
          <w:bCs/>
          <w:b/>
        </w:rPr>
        <w:t xml:space="preserve">Reviewer Signature</w:t>
      </w:r>
      <w:r>
        <w:br/>
      </w:r>
      <w:r>
        <w:t xml:space="preserve">Senior Design Lead</w:t>
      </w:r>
    </w:p>
    <w:p>
      <w:pPr>
        <w:pStyle w:val="BodyText"/>
      </w:pPr>
      <w:r>
        <w:rPr>
          <w:bCs/>
          <w:b/>
        </w:rPr>
        <w:t xml:space="preserve">Reviewee Signature</w:t>
      </w:r>
      <w:r>
        <w:br/>
      </w:r>
      <w:r>
        <w:t xml:space="preserve">UX UI Designer</w:t>
      </w:r>
    </w:p>
    <w:p>
      <w:pPr>
        <w:pStyle w:val="BodyText"/>
      </w:pPr>
      <w:r>
        <w:t xml:space="preserve">© 2023 Company Name. Confidential Peer Review Report. Prepared for internal use in South Korea Seoul.</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UX UI Designer</dc:title>
  <dc:creator/>
  <dc:language>en</dc:language>
  <cp:keywords/>
  <dcterms:created xsi:type="dcterms:W3CDTF">2026-10-10T08:14:40Z</dcterms:created>
  <dcterms:modified xsi:type="dcterms:W3CDTF">2026-10-10T08:14:40Z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