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Colombo,</w:t>
      </w:r>
      <w:r>
        <w:t xml:space="preserve"> </w:t>
      </w:r>
      <w:r>
        <w:t xml:space="preserve">Sri</w:t>
      </w:r>
      <w:r>
        <w:t xml:space="preserve"> </w:t>
      </w:r>
      <w:r>
        <w:t xml:space="preserve">Lanka</w:t>
      </w:r>
    </w:p>
    <w:bookmarkStart w:id="26" w:name="peer-review-report"/>
    <w:p>
      <w:pPr>
        <w:pStyle w:val="Heading1"/>
      </w:pPr>
      <w:r>
        <w:t xml:space="preserve">Peer Review Report</w:t>
      </w:r>
    </w:p>
    <w:p>
      <w:pPr>
        <w:pStyle w:val="FirstParagraph"/>
      </w:pPr>
      <w:r>
        <w:t xml:space="preserve">Subject Role</w:t>
      </w:r>
    </w:p>
    <w:p>
      <w:pPr>
        <w:pStyle w:val="BodyText"/>
      </w:pPr>
      <w:r>
        <w:t xml:space="preserve">UX UI Designer</w:t>
      </w:r>
    </w:p>
    <w:p>
      <w:pPr>
        <w:pStyle w:val="BodyText"/>
      </w:pPr>
      <w:r>
        <w:t xml:space="preserve">Location</w:t>
      </w:r>
    </w:p>
    <w:p>
      <w:pPr>
        <w:pStyle w:val="BodyText"/>
      </w:pPr>
      <w:r>
        <w:t xml:space="preserve">Colombo, Sri Lanka</w:t>
      </w:r>
    </w:p>
    <w:p>
      <w:pPr>
        <w:pStyle w:val="BodyText"/>
      </w:pPr>
      <w:r>
        <w:t xml:space="preserve">Review Date</w:t>
      </w:r>
    </w:p>
    <w:p>
      <w:pPr>
        <w:pStyle w:val="BodyText"/>
      </w:pPr>
      <w:r>
        <w:t xml:space="preserve">October 24, 2023</w:t>
      </w:r>
    </w:p>
    <w:p>
      <w:pPr>
        <w:pStyle w:val="BodyText"/>
      </w:pPr>
      <w:r>
        <w:t xml:space="preserve">Review Period</w:t>
      </w:r>
    </w:p>
    <w:p>
      <w:pPr>
        <w:pStyle w:val="BodyText"/>
      </w:pPr>
      <w:r>
        <w:t xml:space="preserve">Q3 2023 - Q4 2023</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technical proficiency, and collaborative contributions of the</w:t>
      </w:r>
      <w:r>
        <w:t xml:space="preserve"> </w:t>
      </w:r>
      <w:r>
        <w:rPr>
          <w:bCs/>
          <w:b/>
        </w:rPr>
        <w:t xml:space="preserve">UX UI Designer</w:t>
      </w:r>
      <w:r>
        <w:t xml:space="preserve"> </w:t>
      </w:r>
      <w:r>
        <w:t xml:space="preserve">based in our</w:t>
      </w:r>
      <w:r>
        <w:t xml:space="preserve"> </w:t>
      </w:r>
      <w:r>
        <w:rPr>
          <w:bCs/>
          <w:b/>
        </w:rPr>
        <w:t xml:space="preserve">Sri Lanka Colombo</w:t>
      </w:r>
      <w:r>
        <w:t xml:space="preserve"> </w:t>
      </w:r>
      <w:r>
        <w:t xml:space="preserve">office. Over the past six months, the designer has played a pivotal role in shaping the digital products that serve both local and international markets. Given the rapidly evolving tech landscape in Colombo, this review aims to assess how effectively the designer balances global design standards with the specific cultural and functional nuances required by users in Sri Lanka.</w:t>
      </w:r>
    </w:p>
    <w:p>
      <w:pPr>
        <w:pStyle w:val="BodyText"/>
      </w:pPr>
      <w:r>
        <w:t xml:space="preserve">The overall assessment is highly positive. The</w:t>
      </w:r>
      <w:r>
        <w:t xml:space="preserve"> </w:t>
      </w:r>
      <w:r>
        <w:rPr>
          <w:bCs/>
          <w:b/>
        </w:rPr>
        <w:t xml:space="preserve">UX UI Designer</w:t>
      </w:r>
      <w:r>
        <w:t xml:space="preserve"> </w:t>
      </w:r>
      <w:r>
        <w:t xml:space="preserve">has demonstrated exceptional growth in user-centered design methodologies, significantly improving our product's usability metrics. Their ability to navigate the unique connectivity challenges and mobile-first behaviors prevalent in</w:t>
      </w:r>
      <w:r>
        <w:t xml:space="preserve"> </w:t>
      </w:r>
      <w:r>
        <w:rPr>
          <w:bCs/>
          <w:b/>
        </w:rPr>
        <w:t xml:space="preserve">Sri Lanka Colombo</w:t>
      </w:r>
      <w:r>
        <w:t xml:space="preserve"> </w:t>
      </w:r>
      <w:r>
        <w:t xml:space="preserve">has been a standout achievement.</w:t>
      </w:r>
    </w:p>
    <w:bookmarkEnd w:id="20"/>
    <w:bookmarkStart w:id="21" w:name="technical-proficiency-and-design-quality"/>
    <w:p>
      <w:pPr>
        <w:pStyle w:val="Heading2"/>
      </w:pPr>
      <w:r>
        <w:t xml:space="preserve">2. Technical Proficiency and Design Quality</w:t>
      </w:r>
    </w:p>
    <w:p>
      <w:pPr>
        <w:pStyle w:val="FirstParagraph"/>
      </w:pPr>
      <w:r>
        <w:t xml:space="preserve">The core competency of a</w:t>
      </w:r>
      <w:r>
        <w:t xml:space="preserve"> </w:t>
      </w:r>
      <w:r>
        <w:rPr>
          <w:bCs/>
          <w:b/>
        </w:rPr>
        <w:t xml:space="preserve">UX UI Designer</w:t>
      </w:r>
      <w:r>
        <w:t xml:space="preserve"> </w:t>
      </w:r>
      <w:r>
        <w:t xml:space="preserve">lies in their ability to create intuitive, aesthetically pleasing, and functional interfaces. In this regard, the subject has excelled. Their mastery of industry-standard tools such as Figma, Adobe XD, and Sketch is evident in the high fidelity of their prototypes.</w:t>
      </w:r>
    </w:p>
    <w:p>
      <w:pPr>
        <w:pStyle w:val="BodyText"/>
      </w:pPr>
      <w:r>
        <w:t xml:space="preserve">Specifically, the designer has shown a keen understanding of responsive design. In the context of</w:t>
      </w:r>
      <w:r>
        <w:t xml:space="preserve"> </w:t>
      </w:r>
      <w:r>
        <w:rPr>
          <w:bCs/>
          <w:b/>
        </w:rPr>
        <w:t xml:space="preserve">Sri Lanka Colombo</w:t>
      </w:r>
      <w:r>
        <w:t xml:space="preserve">, where mobile internet usage vastly outpaces desktop usage, the designer’s focus on mobile-first architecture has been crucial. They have successfully optimized load times and reduced data consumption in our latest app updates, directly addressing the pain points of users in Colombo who may face intermittent connectivity or data caps.</w:t>
      </w:r>
    </w:p>
    <w:p>
      <w:pPr>
        <w:pStyle w:val="BodyText"/>
      </w:pPr>
      <w:r>
        <w:t xml:space="preserve">Furthermore, the visual language developed by the</w:t>
      </w:r>
      <w:r>
        <w:t xml:space="preserve"> </w:t>
      </w:r>
      <w:r>
        <w:rPr>
          <w:bCs/>
          <w:b/>
        </w:rPr>
        <w:t xml:space="preserve">UX UI Designer</w:t>
      </w:r>
      <w:r>
        <w:t xml:space="preserve"> </w:t>
      </w:r>
      <w:r>
        <w:t xml:space="preserve">strikes an excellent balance. It maintains the sleek, modern aesthetic expected by global clients while incorporating subtle cultural cues that resonate with the local Sri Lankan demographic. This dual approach ensures that our brand feels both premium and accessible.</w:t>
      </w:r>
    </w:p>
    <w:bookmarkEnd w:id="21"/>
    <w:bookmarkStart w:id="22" w:name="user-research-and-localization"/>
    <w:p>
      <w:pPr>
        <w:pStyle w:val="Heading2"/>
      </w:pPr>
      <w:r>
        <w:t xml:space="preserve">3. User Research and Localization</w:t>
      </w:r>
    </w:p>
    <w:p>
      <w:pPr>
        <w:pStyle w:val="FirstParagraph"/>
      </w:pPr>
      <w:r>
        <w:t xml:space="preserve">A critical aspect of this</w:t>
      </w:r>
      <w:r>
        <w:t xml:space="preserve"> </w:t>
      </w:r>
      <w:r>
        <w:rPr>
          <w:bCs/>
          <w:b/>
        </w:rPr>
        <w:t xml:space="preserve">Peer Review Report</w:t>
      </w:r>
      <w:r>
        <w:t xml:space="preserve"> </w:t>
      </w:r>
      <w:r>
        <w:t xml:space="preserve">is the evaluation of user research capabilities. The</w:t>
      </w:r>
      <w:r>
        <w:t xml:space="preserve"> </w:t>
      </w:r>
      <w:r>
        <w:rPr>
          <w:bCs/>
          <w:b/>
        </w:rPr>
        <w:t xml:space="preserve">UX UI Designer</w:t>
      </w:r>
      <w:r>
        <w:t xml:space="preserve"> </w:t>
      </w:r>
      <w:r>
        <w:t xml:space="preserve">has taken a proactive approach to understanding the local user base. They have conducted extensive usability testing sessions within the Colombo metropolitan area, gathering qualitative data that has directly influenced our design decisions.</w:t>
      </w:r>
    </w:p>
    <w:p>
      <w:pPr>
        <w:pStyle w:val="BodyText"/>
      </w:pPr>
      <w:r>
        <w:t xml:space="preserve">One notable achievement was the localization of our onboarding flow. The designer recognized that standard English-centric flows were causing friction for a segment of our users in</w:t>
      </w:r>
      <w:r>
        <w:t xml:space="preserve"> </w:t>
      </w:r>
      <w:r>
        <w:rPr>
          <w:bCs/>
          <w:b/>
        </w:rPr>
        <w:t xml:space="preserve">Sri Lanka Colombo</w:t>
      </w:r>
      <w:r>
        <w:t xml:space="preserve">. By introducing a simplified, icon-heavy interface and supporting Sinhala and Tamil language toggles early in the user journey, they increased our conversion rate by 15%. This demonstrates a deep empathy for the user and a strategic understanding of the local market.</w:t>
      </w:r>
    </w:p>
    <w:p>
      <w:pPr>
        <w:pStyle w:val="BodyText"/>
      </w:pPr>
      <w:r>
        <w:t xml:space="preserve">The designer also effectively utilized persona development to represent the diverse socio-economic backgrounds found in Colombo. This ensured that our design solutions were inclusive, catering to both the tech-savvy urban professional and the first-time digital user.</w:t>
      </w:r>
    </w:p>
    <w:bookmarkEnd w:id="22"/>
    <w:bookmarkStart w:id="23" w:name="collaboration-and-communication"/>
    <w:p>
      <w:pPr>
        <w:pStyle w:val="Heading2"/>
      </w:pPr>
      <w:r>
        <w:t xml:space="preserve">4. Collaboration and Communication</w:t>
      </w:r>
    </w:p>
    <w:p>
      <w:pPr>
        <w:pStyle w:val="FirstParagraph"/>
      </w:pPr>
      <w:r>
        <w:t xml:space="preserve">Working as a</w:t>
      </w:r>
      <w:r>
        <w:t xml:space="preserve"> </w:t>
      </w:r>
      <w:r>
        <w:rPr>
          <w:bCs/>
          <w:b/>
        </w:rPr>
        <w:t xml:space="preserve">UX UI Designer</w:t>
      </w:r>
      <w:r>
        <w:t xml:space="preserve"> </w:t>
      </w:r>
      <w:r>
        <w:t xml:space="preserve">requires seamless collaboration with cross-functional teams, including developers, product managers, and stakeholders. The subject has demonstrated excellent communication skills, bridging the gap between technical constraints and design aspirations.</w:t>
      </w:r>
    </w:p>
    <w:p>
      <w:pPr>
        <w:pStyle w:val="BodyText"/>
      </w:pPr>
      <w:r>
        <w:t xml:space="preserve">In our</w:t>
      </w:r>
      <w:r>
        <w:t xml:space="preserve"> </w:t>
      </w:r>
      <w:r>
        <w:rPr>
          <w:bCs/>
          <w:b/>
        </w:rPr>
        <w:t xml:space="preserve">Sri Lanka Colombo</w:t>
      </w:r>
      <w:r>
        <w:t xml:space="preserve"> </w:t>
      </w:r>
      <w:r>
        <w:t xml:space="preserve">office, the designer has fostered a culture of design thinking. They have organized regular design critiques and workshops, encouraging junior team members to share their ideas. This mentorship has elevated the overall design maturity of the team. Additionally, their ability to present design rationales to stakeholders in a clear, data-driven manner has reduced revision cycles and accelerated our time-to-market.</w:t>
      </w:r>
    </w:p>
    <w:p>
      <w:pPr>
        <w:pStyle w:val="BodyText"/>
      </w:pPr>
      <w:r>
        <w:t xml:space="preserve">The designer also collaborates effectively with our offshore development teams. They ensure that design handoffs are precise, reducing ambiguity and ensuring that the final implementation matches the intended design vision.</w:t>
      </w:r>
    </w:p>
    <w:bookmarkEnd w:id="23"/>
    <w:bookmarkStart w:id="24" w:name="areas-for-improvement"/>
    <w:p>
      <w:pPr>
        <w:pStyle w:val="Heading2"/>
      </w:pPr>
      <w:r>
        <w:t xml:space="preserve">5. Areas for Improvement</w:t>
      </w:r>
    </w:p>
    <w:p>
      <w:pPr>
        <w:pStyle w:val="FirstParagraph"/>
      </w:pPr>
      <w:r>
        <w:t xml:space="preserve">While the performance of the</w:t>
      </w:r>
      <w:r>
        <w:t xml:space="preserve"> </w:t>
      </w:r>
      <w:r>
        <w:rPr>
          <w:bCs/>
          <w:b/>
        </w:rPr>
        <w:t xml:space="preserve">UX UI Designer</w:t>
      </w:r>
      <w:r>
        <w:t xml:space="preserve"> </w:t>
      </w:r>
      <w:r>
        <w:t xml:space="preserve">is commendable, this</w:t>
      </w:r>
      <w:r>
        <w:t xml:space="preserve"> </w:t>
      </w:r>
      <w:r>
        <w:rPr>
          <w:bCs/>
          <w:b/>
        </w:rPr>
        <w:t xml:space="preserve">Peer Review Report</w:t>
      </w:r>
      <w:r>
        <w:t xml:space="preserve"> </w:t>
      </w:r>
      <w:r>
        <w:t xml:space="preserve">identifies a few areas for future development:</w:t>
      </w:r>
    </w:p>
    <w:p>
      <w:pPr>
        <w:numPr>
          <w:ilvl w:val="0"/>
          <w:numId w:val="1001"/>
        </w:numPr>
        <w:pStyle w:val="Compact"/>
      </w:pPr>
      <w:r>
        <w:rPr>
          <w:bCs/>
          <w:b/>
        </w:rPr>
        <w:t xml:space="preserve">Advanced Prototyping:</w:t>
      </w:r>
      <w:r>
        <w:t xml:space="preserve"> </w:t>
      </w:r>
      <w:r>
        <w:t xml:space="preserve">While current prototypes are functional, incorporating more advanced micro-interactions and animations could further enhance the user experience, particularly for engaging younger demographics in Colombo.</w:t>
      </w:r>
    </w:p>
    <w:p>
      <w:pPr>
        <w:numPr>
          <w:ilvl w:val="0"/>
          <w:numId w:val="1001"/>
        </w:numPr>
        <w:pStyle w:val="Compact"/>
      </w:pPr>
      <w:r>
        <w:rPr>
          <w:bCs/>
          <w:b/>
        </w:rPr>
        <w:t xml:space="preserve">Accessibility Standards:</w:t>
      </w:r>
      <w:r>
        <w:t xml:space="preserve"> </w:t>
      </w:r>
      <w:r>
        <w:t xml:space="preserve">Although progress has been made, there is room to deepen the focus on WCAG (Web Content Accessibility Guidelines) compliance. Ensuring our products are fully accessible to users with disabilities is a growing priority in the Sri Lankan tech sector.</w:t>
      </w:r>
    </w:p>
    <w:p>
      <w:pPr>
        <w:numPr>
          <w:ilvl w:val="0"/>
          <w:numId w:val="1001"/>
        </w:numPr>
        <w:pStyle w:val="Compact"/>
      </w:pPr>
      <w:r>
        <w:rPr>
          <w:bCs/>
          <w:b/>
        </w:rPr>
        <w:t xml:space="preserve">Design Systems:</w:t>
      </w:r>
      <w:r>
        <w:t xml:space="preserve"> </w:t>
      </w:r>
      <w:r>
        <w:t xml:space="preserve">The designer should take a more leading role in documenting and maintaining our global design system. This will ensure consistency across all products and reduce redundant work.</w:t>
      </w:r>
    </w:p>
    <w:bookmarkEnd w:id="24"/>
    <w:bookmarkStart w:id="25"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UX UI Designer</w:t>
      </w:r>
      <w:r>
        <w:t xml:space="preserve"> </w:t>
      </w:r>
      <w:r>
        <w:t xml:space="preserve">is a valuable asset to our organization. Their work has not only improved our product’s usability but has also strengthened our brand presence in</w:t>
      </w:r>
      <w:r>
        <w:t xml:space="preserve"> </w:t>
      </w:r>
      <w:r>
        <w:rPr>
          <w:bCs/>
          <w:b/>
        </w:rPr>
        <w:t xml:space="preserve">Sri Lanka Colombo</w:t>
      </w:r>
      <w:r>
        <w:t xml:space="preserve">. Their ability to blend global design excellence with local cultural intelligence is rare and highly appreciated.</w:t>
      </w:r>
    </w:p>
    <w:p>
      <w:pPr>
        <w:pStyle w:val="BodyText"/>
      </w:pPr>
      <w:r>
        <w:t xml:space="preserve">We recommend continuing their current trajectory while encouraging them to take on more leadership responsibilities in design strategy. Investing in their professional development, particularly in advanced interaction design and accessibility, will yield significant returns for the company.</w:t>
      </w:r>
    </w:p>
    <w:p>
      <w:pPr>
        <w:pStyle w:val="BodyText"/>
      </w:pPr>
      <w:r>
        <w:t xml:space="preserve">"The designer’s work exemplifies the potential of the Colombo tech ecosystem—innovative, user-centric, and globally competitive."</w:t>
      </w:r>
    </w:p>
    <w:p>
      <w:pPr>
        <w:pStyle w:val="BodyText"/>
      </w:pPr>
      <w:r>
        <w:rPr>
          <w:bCs/>
          <w:b/>
        </w:rPr>
        <w:t xml:space="preserve">Reviewed By:</w:t>
      </w:r>
      <w:r>
        <w:br/>
      </w:r>
      <w:r>
        <w:t xml:space="preserve">Senior Product Manager</w:t>
      </w:r>
      <w:r>
        <w:br/>
      </w:r>
      <w:r>
        <w:t xml:space="preserve">Colombo Office</w:t>
      </w:r>
    </w:p>
    <w:p>
      <w:pPr>
        <w:pStyle w:val="BodyText"/>
      </w:pPr>
      <w:r>
        <w:rPr>
          <w:bCs/>
          <w:b/>
        </w:rPr>
        <w:t xml:space="preserve">Reviewed By:</w:t>
      </w:r>
      <w:r>
        <w:br/>
      </w:r>
      <w:r>
        <w:t xml:space="preserve">Lead UX Architect</w:t>
      </w:r>
      <w:r>
        <w:br/>
      </w:r>
      <w:r>
        <w:t xml:space="preserve">Global Design Team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 UI Designer - Colombo, Sri Lanka</dc:title>
  <dc:creator/>
  <dc:language>en</dc:language>
  <cp:keywords/>
  <dcterms:created xsi:type="dcterms:W3CDTF">2026-10-10T02:03:20Z</dcterms:created>
  <dcterms:modified xsi:type="dcterms:W3CDTF">2026-10-10T02:03:20Z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