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Zurich,</w:t>
      </w:r>
      <w:r>
        <w:t xml:space="preserve"> </w:t>
      </w:r>
      <w:r>
        <w:t xml:space="preserve">Switzerland</w:t>
      </w:r>
    </w:p>
    <w:bookmarkStart w:id="27" w:name="peer-review-report-uxui-designer"/>
    <w:p>
      <w:pPr>
        <w:pStyle w:val="Heading1"/>
      </w:pPr>
      <w:r>
        <w:t xml:space="preserve">Peer Review Report: UX/UI Designer</w:t>
      </w:r>
    </w:p>
    <w:p>
      <w:pPr>
        <w:pStyle w:val="FirstParagraph"/>
      </w:pPr>
      <w:r>
        <w:rPr>
          <w:bCs/>
          <w:b/>
        </w:rPr>
        <w:t xml:space="preserve">Employee Name</w:t>
      </w:r>
      <w:r>
        <w:t xml:space="preserve"> </w:t>
      </w:r>
      <w:r>
        <w:t xml:space="preserve">[Insert Name]</w:t>
      </w:r>
    </w:p>
    <w:p>
      <w:pPr>
        <w:pStyle w:val="BodyText"/>
      </w:pPr>
      <w:r>
        <w:rPr>
          <w:bCs/>
          <w:b/>
        </w:rPr>
        <w:t xml:space="preserve">Role</w:t>
      </w:r>
      <w:r>
        <w:t xml:space="preserve"> </w:t>
      </w:r>
      <w:r>
        <w:t xml:space="preserve">Senior UX/UI Designer</w:t>
      </w:r>
    </w:p>
    <w:p>
      <w:pPr>
        <w:pStyle w:val="BodyText"/>
      </w:pPr>
      <w:r>
        <w:rPr>
          <w:bCs/>
          <w:b/>
        </w:rPr>
        <w:t xml:space="preserve">Location</w:t>
      </w:r>
      <w:r>
        <w:t xml:space="preserve"> </w:t>
      </w:r>
      <w:r>
        <w:t xml:space="preserve">Zurich, Switzerland</w:t>
      </w:r>
    </w:p>
    <w:p>
      <w:pPr>
        <w:pStyle w:val="BodyText"/>
      </w:pPr>
      <w:r>
        <w:rPr>
          <w:bCs/>
          <w:b/>
        </w:rPr>
        <w:t xml:space="preserve">Review Period</w:t>
      </w:r>
      <w:r>
        <w:t xml:space="preserve"> </w:t>
      </w:r>
      <w:r>
        <w:t xml:space="preserve">Q3 - Q4 2023</w:t>
      </w:r>
    </w:p>
    <w:p>
      <w:pPr>
        <w:pStyle w:val="BodyText"/>
      </w:pPr>
      <w:r>
        <w:rPr>
          <w:bCs/>
          <w:b/>
        </w:rPr>
        <w:t xml:space="preserve">Reviewer Name</w:t>
      </w:r>
      <w:r>
        <w:t xml:space="preserve"> </w:t>
      </w:r>
      <w:r>
        <w:t xml:space="preserve">[Insert Reviewer Name]</w:t>
      </w:r>
    </w:p>
    <w:p>
      <w:pPr>
        <w:pStyle w:val="BodyText"/>
      </w:pPr>
      <w:r>
        <w:rPr>
          <w:bCs/>
          <w:b/>
        </w:rPr>
        <w:t xml:space="preserve">Date of Report</w:t>
      </w:r>
      <w:r>
        <w:t xml:space="preserve"> </w:t>
      </w:r>
      <w:r>
        <w:t xml:space="preserve">October 24, 2023</w:t>
      </w:r>
    </w:p>
    <w:bookmarkStart w:id="20" w:name="executive-summary"/>
    <w:p>
      <w:pPr>
        <w:pStyle w:val="Heading2"/>
      </w:pPr>
      <w:r>
        <w:t xml:space="preserve">1. Executive Summary</w:t>
      </w:r>
    </w:p>
    <w:p>
      <w:pPr>
        <w:pStyle w:val="FirstParagraph"/>
      </w:pPr>
      <w:r>
        <w:t xml:space="preserve">This Peer Review Report evaluates the professional performance, design capabilities, and collaborative contributions of the UX/UI Designer based in our Zurich office. Operating within the highly competitive and innovation-driven tech ecosystem of Switzerland, specifically Zurich, this role demands a unique blend of aesthetic precision, functional rigor, and cultural adaptability. Over the review period, the designer has demonstrated a strong commitment to user-centered design principles while navigating the complexities of multi-lingual and multi-cultural user bases typical of the Swiss market.</w:t>
      </w:r>
    </w:p>
    <w:p>
      <w:pPr>
        <w:pStyle w:val="BodyText"/>
      </w:pPr>
      <w:r>
        <w:t xml:space="preserve">The primary objective of this assessment is to provide a comprehensive analysis of the designer's impact on product usability, visual consistency, and team synergy. The findings indicate a high level of proficiency in translating complex business requirements into intuitive digital experiences, aligning closely with the high standards expected in the Zurich financial and technology sectors.</w:t>
      </w:r>
    </w:p>
    <w:bookmarkEnd w:id="20"/>
    <w:bookmarkStart w:id="21" w:name="performance-ratings"/>
    <w:p>
      <w:pPr>
        <w:pStyle w:val="Heading2"/>
      </w:pPr>
      <w:r>
        <w:t xml:space="preserve">2. Performance Ratings</w:t>
      </w:r>
    </w:p>
    <w:p>
      <w:pPr>
        <w:pStyle w:val="FirstParagraph"/>
      </w:pPr>
      <w:r>
        <w:t xml:space="preserve">4.8</w:t>
      </w:r>
    </w:p>
    <w:p>
      <w:pPr>
        <w:pStyle w:val="BodyText"/>
      </w:pPr>
      <w:r>
        <w:t xml:space="preserve">Design Quality</w:t>
      </w:r>
    </w:p>
    <w:p>
      <w:pPr>
        <w:pStyle w:val="BodyText"/>
      </w:pPr>
      <w:r>
        <w:t xml:space="preserve">4.5</w:t>
      </w:r>
    </w:p>
    <w:p>
      <w:pPr>
        <w:pStyle w:val="BodyText"/>
      </w:pPr>
      <w:r>
        <w:t xml:space="preserve">User Research</w:t>
      </w:r>
    </w:p>
    <w:p>
      <w:pPr>
        <w:pStyle w:val="BodyText"/>
      </w:pPr>
      <w:r>
        <w:t xml:space="preserve">4.7</w:t>
      </w:r>
    </w:p>
    <w:p>
      <w:pPr>
        <w:pStyle w:val="BodyText"/>
      </w:pPr>
      <w:r>
        <w:t xml:space="preserve">Collaboration</w:t>
      </w:r>
    </w:p>
    <w:p>
      <w:pPr>
        <w:pStyle w:val="BodyText"/>
      </w:pPr>
      <w:r>
        <w:t xml:space="preserve">4.6</w:t>
      </w:r>
    </w:p>
    <w:p>
      <w:pPr>
        <w:pStyle w:val="BodyText"/>
      </w:pPr>
      <w:r>
        <w:t xml:space="preserve">Technical Execution</w:t>
      </w:r>
    </w:p>
    <w:bookmarkEnd w:id="21"/>
    <w:bookmarkStart w:id="22" w:name="design-excellence-and-visual-identity"/>
    <w:p>
      <w:pPr>
        <w:pStyle w:val="Heading2"/>
      </w:pPr>
      <w:r>
        <w:t xml:space="preserve">3. Design Excellence and Visual Identity</w:t>
      </w:r>
    </w:p>
    <w:p>
      <w:pPr>
        <w:pStyle w:val="FirstParagraph"/>
      </w:pPr>
      <w:r>
        <w:t xml:space="preserve">The UX/UI Designer has consistently delivered high-fidelity designs that resonate with the sophisticated tastes of users in Zurich and the broader Swiss region. There is a notable emphasis on minimalism, clarity, and efficiency—traits that are culturally significant in Swiss design philosophy. The designer successfully balances aesthetic appeal with functional utility, ensuring that interfaces are not only visually striking but also highly accessible.</w:t>
      </w:r>
    </w:p>
    <w:p>
      <w:pPr>
        <w:pStyle w:val="BodyText"/>
      </w:pPr>
      <w:r>
        <w:t xml:space="preserve">Specific praise is due for the recent overhaul of the client dashboard. The implementation of a refined color palette and improved typography hierarchy significantly reduced cognitive load for users. Furthermore, the designer demonstrated a keen understanding of accessibility standards (WCAG), ensuring that our digital products are inclusive for all users, a critical factor in the regulated Swiss market.</w:t>
      </w:r>
    </w:p>
    <w:bookmarkEnd w:id="22"/>
    <w:bookmarkStart w:id="23" w:name="X706e4fb9bcf1fd305c0177853a1d17a4744caa4"/>
    <w:p>
      <w:pPr>
        <w:pStyle w:val="Heading2"/>
      </w:pPr>
      <w:r>
        <w:t xml:space="preserve">4. User Research and Data-Driven Decision Making</w:t>
      </w:r>
    </w:p>
    <w:p>
      <w:pPr>
        <w:pStyle w:val="FirstParagraph"/>
      </w:pPr>
      <w:r>
        <w:t xml:space="preserve">A standout aspect of this peer review is the designer's rigorous approach to user research. Recognizing the diverse demographics of Zurich, the designer has actively incorporated localized user testing into the design process. This includes conducting interviews and usability tests with participants speaking German, French, and English, ensuring that language nuances do not hinder the user experience.</w:t>
      </w:r>
    </w:p>
    <w:p>
      <w:pPr>
        <w:pStyle w:val="BodyText"/>
      </w:pPr>
      <w:r>
        <w:t xml:space="preserve">The ability to synthesize qualitative feedback with quantitative analytics has been instrumental in driving design iterations. For instance, the redesign of the onboarding flow was directly influenced by heat map analysis and user drop-off data, resulting in a 15% increase in completion rates. This data-centric mindset is essential for maintaining our competitive edge in the Swiss fintech landscape.</w:t>
      </w:r>
    </w:p>
    <w:bookmarkEnd w:id="23"/>
    <w:bookmarkStart w:id="24" w:name="X9ad691bc5b4c9a777cabdb1b2e350bdbebb3dd0"/>
    <w:p>
      <w:pPr>
        <w:pStyle w:val="Heading2"/>
      </w:pPr>
      <w:r>
        <w:t xml:space="preserve">5. Collaboration and Cross-Functional Synergy</w:t>
      </w:r>
    </w:p>
    <w:p>
      <w:pPr>
        <w:pStyle w:val="FirstParagraph"/>
      </w:pPr>
      <w:r>
        <w:t xml:space="preserve">In the collaborative environment of our Zurich office, the UX/UI Designer has proven to be an invaluable team player. Effective communication with product managers, developers, and stakeholders has been seamless. The designer excels at articulating design rationale, ensuring that technical constraints are understood and creatively addressed without compromising the user experience.</w:t>
      </w:r>
    </w:p>
    <w:p>
      <w:pPr>
        <w:pStyle w:val="BodyText"/>
      </w:pPr>
      <w:r>
        <w:t xml:space="preserve">Regular participation in design critiques and sprint planning sessions has fostered a culture of continuous improvement. The designer’s willingness to mentor junior team members and share knowledge about emerging design trends has positively impacted the overall skill level of the design team. This collaborative spirit is particularly important in Zurich, where interdisciplinary teamwork is the norm in high-performing tech organizations.</w:t>
      </w:r>
    </w:p>
    <w:bookmarkEnd w:id="24"/>
    <w:bookmarkStart w:id="25" w:name="areas-for-improvement"/>
    <w:p>
      <w:pPr>
        <w:pStyle w:val="Heading2"/>
      </w:pPr>
      <w:r>
        <w:t xml:space="preserve">6. Areas for Improvement</w:t>
      </w:r>
    </w:p>
    <w:p>
      <w:pPr>
        <w:pStyle w:val="FirstParagraph"/>
      </w:pPr>
      <w:r>
        <w:t xml:space="preserve">While the overall performance is exceptional, there are areas identified for further growth:</w:t>
      </w:r>
    </w:p>
    <w:p>
      <w:pPr>
        <w:numPr>
          <w:ilvl w:val="0"/>
          <w:numId w:val="1001"/>
        </w:numPr>
        <w:pStyle w:val="Compact"/>
      </w:pPr>
      <w:r>
        <w:rPr>
          <w:bCs/>
          <w:b/>
        </w:rPr>
        <w:t xml:space="preserve">Advanced Prototyping:</w:t>
      </w:r>
      <w:r>
        <w:t xml:space="preserve"> </w:t>
      </w:r>
      <w:r>
        <w:t xml:space="preserve">Increasing the use of interactive prototyping tools to simulate complex user journeys earlier in the design process could further reduce development rework.</w:t>
      </w:r>
    </w:p>
    <w:p>
      <w:pPr>
        <w:numPr>
          <w:ilvl w:val="0"/>
          <w:numId w:val="1001"/>
        </w:numPr>
        <w:pStyle w:val="Compact"/>
      </w:pPr>
      <w:r>
        <w:rPr>
          <w:bCs/>
          <w:b/>
        </w:rPr>
        <w:t xml:space="preserve">Design System Governance:</w:t>
      </w:r>
      <w:r>
        <w:t xml:space="preserve"> </w:t>
      </w:r>
      <w:r>
        <w:t xml:space="preserve">Taking a more proactive role in maintaining and expanding our global design system to ensure consistency across all regional adaptations, including specific Swiss market requirements.</w:t>
      </w:r>
    </w:p>
    <w:p>
      <w:pPr>
        <w:numPr>
          <w:ilvl w:val="0"/>
          <w:numId w:val="1001"/>
        </w:numPr>
        <w:pStyle w:val="Compact"/>
      </w:pPr>
      <w:r>
        <w:rPr>
          <w:bCs/>
          <w:b/>
        </w:rPr>
        <w:t xml:space="preserve">Strategic Vision:</w:t>
      </w:r>
      <w:r>
        <w:t xml:space="preserve"> </w:t>
      </w:r>
      <w:r>
        <w:t xml:space="preserve">Expanding involvement in long-term product strategy discussions to align design initiatives more closely with broader business goals in the Swiss market.</w:t>
      </w:r>
    </w:p>
    <w:bookmarkEnd w:id="25"/>
    <w:bookmarkStart w:id="26" w:name="conclusion-and-recommendations"/>
    <w:p>
      <w:pPr>
        <w:pStyle w:val="Heading2"/>
      </w:pPr>
      <w:r>
        <w:t xml:space="preserve">7. Conclusion and Recommendations</w:t>
      </w:r>
    </w:p>
    <w:p>
      <w:pPr>
        <w:pStyle w:val="FirstParagraph"/>
      </w:pPr>
      <w:r>
        <w:t xml:space="preserve">In conclusion, this UX/UI Designer has demonstrated exceptional skill, dedication, and cultural awareness during the review period. Their contributions have significantly enhanced the usability and visual appeal of our products, directly supporting our business objectives in Zurich and beyond. The designer’s ability to navigate the unique demands of the Swiss market, combined with their strong technical and collaborative skills, makes them a vital asset to the organization.</w:t>
      </w:r>
    </w:p>
    <w:p>
      <w:pPr>
        <w:pStyle w:val="BodyText"/>
      </w:pPr>
      <w:r>
        <w:t xml:space="preserve">It is recommended that the designer be considered for advanced responsibilities, including leading key design initiatives and mentoring emerging talent. Continued investment in their professional development, particularly in strategic design thinking and advanced prototyping, will further amplify their impact. This Peer Review Report serves as a testament to their outstanding performance and potential for future growth within our Zurich-based team.</w:t>
      </w:r>
    </w:p>
    <w:p>
      <w:pPr>
        <w:pStyle w:val="BodyText"/>
      </w:pPr>
      <w:r>
        <w:rPr>
          <w:bCs/>
          <w:b/>
        </w:rPr>
        <w:t xml:space="preserve">Reviewer Signature</w:t>
      </w:r>
      <w:r>
        <w:br/>
      </w:r>
      <w:r>
        <w:t xml:space="preserve">[Insert Name]</w:t>
      </w:r>
      <w:r>
        <w:br/>
      </w:r>
      <w:r>
        <w:t xml:space="preserve">Lead Product Designer</w:t>
      </w:r>
    </w:p>
    <w:p>
      <w:pPr>
        <w:pStyle w:val="BodyText"/>
      </w:pPr>
      <w:r>
        <w:rPr>
          <w:bCs/>
          <w:b/>
        </w:rPr>
        <w:t xml:space="preserve">Employee Acknowledgment</w:t>
      </w:r>
      <w:r>
        <w:br/>
      </w:r>
      <w:r>
        <w:t xml:space="preserve">[Insert Name]</w:t>
      </w:r>
      <w:r>
        <w:br/>
      </w:r>
      <w:r>
        <w:t xml:space="preserve">UX/UI Designer</w:t>
      </w:r>
    </w:p>
    <w:p>
      <w:pPr>
        <w:pStyle w:val="BodyText"/>
      </w:pPr>
      <w:r>
        <w:t xml:space="preserve">Confidential Document - Internal Use Only | Zurich Office | Switzerland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Zurich, Switzerland</dc:title>
  <dc:creator/>
  <dc:language>en</dc:language>
  <cp:keywords/>
  <dcterms:created xsi:type="dcterms:W3CDTF">2026-10-10T04:17:37Z</dcterms:created>
  <dcterms:modified xsi:type="dcterms:W3CDTF">2026-10-10T04:17:37Z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