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Bangkok,</w:t>
      </w:r>
      <w:r>
        <w:t xml:space="preserve"> </w:t>
      </w:r>
      <w:r>
        <w:t xml:space="preserve">Thailand</w:t>
      </w:r>
    </w:p>
    <w:bookmarkStart w:id="26" w:name="peer-review-report-ux-ui-designer"/>
    <w:p>
      <w:pPr>
        <w:pStyle w:val="Heading1"/>
      </w:pPr>
      <w:r>
        <w:t xml:space="preserve">Peer Review Report: UX UI Designer</w:t>
      </w:r>
    </w:p>
    <w:p>
      <w:pPr>
        <w:pStyle w:val="FirstParagraph"/>
      </w:pPr>
      <w:r>
        <w:rPr>
          <w:bCs/>
          <w:b/>
        </w:rPr>
        <w:t xml:space="preserve">Subject:</w:t>
      </w:r>
      <w:r>
        <w:t xml:space="preserve"> </w:t>
      </w:r>
      <w:r>
        <w:t xml:space="preserve">Performance and Design Quality Assessment</w:t>
      </w:r>
    </w:p>
    <w:p>
      <w:pPr>
        <w:pStyle w:val="BodyText"/>
      </w:pPr>
      <w:r>
        <w:rPr>
          <w:bCs/>
          <w:b/>
        </w:rPr>
        <w:t xml:space="preserve">Role:</w:t>
      </w:r>
      <w:r>
        <w:t xml:space="preserve"> </w:t>
      </w:r>
      <w:r>
        <w:t xml:space="preserve">UX UI Designer</w:t>
      </w:r>
    </w:p>
    <w:p>
      <w:pPr>
        <w:pStyle w:val="BodyText"/>
      </w:pPr>
      <w:r>
        <w:rPr>
          <w:bCs/>
          <w:b/>
        </w:rPr>
        <w:t xml:space="preserve">Location:</w:t>
      </w:r>
      <w:r>
        <w:t xml:space="preserve"> </w:t>
      </w:r>
      <w:r>
        <w:t xml:space="preserve">Thailand Bangkok</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Product Design Lead</w:t>
      </w:r>
    </w:p>
    <w:bookmarkStart w:id="20" w:name="executive-summary"/>
    <w:p>
      <w:pPr>
        <w:pStyle w:val="Heading2"/>
      </w:pPr>
      <w:r>
        <w:t xml:space="preserve">1. Executive Summary</w:t>
      </w:r>
    </w:p>
    <w:p>
      <w:pPr>
        <w:pStyle w:val="FirstParagraph"/>
      </w:pPr>
      <w:r>
        <w:t xml:space="preserve">This Peer Review Report serves as a comprehensive evaluation of the UX UI Designer’s performance, design output, and collaborative contributions within our Bangkok-based product development team. Operating in the dynamic and rapidly evolving digital landscape of Thailand Bangkok, the role requires not only technical proficiency in user experience and interface design but also a deep cultural sensitivity to the local market. This document outlines the designer's adherence to design systems, their ability to conduct user research relevant to Thai demographics, and their effectiveness in cross-functional collaboration. The overall assessment indicates a strong alignment with company goals, with specific areas identified for continued growth in data-driven design and localization strategies.</w:t>
      </w:r>
    </w:p>
    <w:bookmarkEnd w:id="20"/>
    <w:bookmarkStart w:id="21" w:name="design-quality-and-visual-execution"/>
    <w:p>
      <w:pPr>
        <w:pStyle w:val="Heading2"/>
      </w:pPr>
      <w:r>
        <w:t xml:space="preserve">2. Design Quality and Visual Execution</w:t>
      </w:r>
    </w:p>
    <w:p>
      <w:pPr>
        <w:pStyle w:val="FirstParagraph"/>
      </w:pPr>
      <w:r>
        <w:t xml:space="preserve">The primary responsibility of a UX UI Designer is to create intuitive, aesthetically pleasing, and functional digital products. During this review period, the designer has demonstrated a high level of proficiency in visual design tools such as Figma and Adobe XD. The visual language applied to recent projects reflects a modern, clean aesthetic that aligns with global standards while respecting local preferences.</w:t>
      </w:r>
    </w:p>
    <w:p>
      <w:pPr>
        <w:pStyle w:val="BodyText"/>
      </w:pPr>
      <w:r>
        <w:t xml:space="preserve">Specifically, the designer’s work on the mobile banking interface update showcased an excellent understanding of visual hierarchy and accessibility. The color palette selected was vibrant yet professional, resonating well with the target demographic in Thailand Bangkok. Furthermore, the attention to micro-interactions and animation details significantly enhanced the perceived performance of the application, contributing to a smoother user journey. The consistency maintained across different touchpoints—from mobile apps to web dashboards—demonstrates a rigorous adherence to our established design system.</w:t>
      </w:r>
    </w:p>
    <w:bookmarkEnd w:id="21"/>
    <w:bookmarkStart w:id="22" w:name="user-centric-approach-and-localization"/>
    <w:p>
      <w:pPr>
        <w:pStyle w:val="Heading2"/>
      </w:pPr>
      <w:r>
        <w:t xml:space="preserve">3. User-Centric Approach and Localization</w:t>
      </w:r>
    </w:p>
    <w:p>
      <w:pPr>
        <w:pStyle w:val="FirstParagraph"/>
      </w:pPr>
      <w:r>
        <w:t xml:space="preserve">A critical aspect of this role is the ability to tailor designs to the specific needs of users in Thailand Bangkok. The designer has shown commendable initiative in conducting localized user research. Unlike generic global approaches, the designer actively engaged with local user groups to understand specific pain points related to language nuances, cultural symbols, and mobile usage habits prevalent in the region.</w:t>
      </w:r>
    </w:p>
    <w:p>
      <w:pPr>
        <w:pStyle w:val="BodyText"/>
      </w:pPr>
      <w:r>
        <w:t xml:space="preserve">For instance, the redesign of the e-commerce checkout flow incorporated insights regarding the preference for LINE Pay and PromptPay, which are dominant payment methods in Thailand. By prioritizing these local payment integrations in the UI, the designer directly contributed to a 15% reduction in cart abandonment rates. This evidence-based approach highlights the designer’s capability to bridge the gap between abstract user needs and concrete design solutions. The ability to translate complex Thai cultural behaviors into simple, intuitive interface patterns is a standout strength in this review.</w:t>
      </w:r>
    </w:p>
    <w:bookmarkEnd w:id="22"/>
    <w:bookmarkStart w:id="23" w:name="collaboration-and-communication"/>
    <w:p>
      <w:pPr>
        <w:pStyle w:val="Heading2"/>
      </w:pPr>
      <w:r>
        <w:t xml:space="preserve">4. Collaboration and Communication</w:t>
      </w:r>
    </w:p>
    <w:p>
      <w:pPr>
        <w:pStyle w:val="FirstParagraph"/>
      </w:pPr>
      <w:r>
        <w:t xml:space="preserve">In the collaborative environment of a Bangkok tech hub, effective communication is paramount. The UX UI Designer has consistently demonstrated strong interpersonal skills, working seamlessly with product managers, developers, and marketing teams. The designer’s ability to articulate design decisions clearly, backed by user data and rationale, has fostered a culture of trust and transparency within the team.</w:t>
      </w:r>
    </w:p>
    <w:p>
      <w:pPr>
        <w:pStyle w:val="BodyText"/>
      </w:pPr>
      <w:r>
        <w:t xml:space="preserve">During sprint planning and design reviews, the designer actively solicited feedback and was receptive to constructive criticism. This openness has led to iterative improvements in design deliverables. Moreover, the designer played a pivotal role in mentoring junior team members, sharing best practices regarding responsive design and prototyping. This leadership quality is highly valued and contributes to the overall maturity of the design team in Thailand Bangkok.</w:t>
      </w:r>
    </w:p>
    <w:bookmarkEnd w:id="23"/>
    <w:bookmarkStart w:id="24" w:name="areas-for-improvement"/>
    <w:p>
      <w:pPr>
        <w:pStyle w:val="Heading2"/>
      </w:pPr>
      <w:r>
        <w:t xml:space="preserve">5. Areas for Improvement</w:t>
      </w:r>
    </w:p>
    <w:p>
      <w:pPr>
        <w:pStyle w:val="FirstParagraph"/>
      </w:pPr>
      <w:r>
        <w:t xml:space="preserve">While the performance has been largely positive, there are specific areas where the UX UI Designer can further enhance their impact:</w:t>
      </w:r>
    </w:p>
    <w:p>
      <w:pPr>
        <w:numPr>
          <w:ilvl w:val="0"/>
          <w:numId w:val="1001"/>
        </w:numPr>
        <w:pStyle w:val="Compact"/>
      </w:pPr>
      <w:r>
        <w:rPr>
          <w:bCs/>
          <w:b/>
        </w:rPr>
        <w:t xml:space="preserve">Data Analytics Integration:</w:t>
      </w:r>
      <w:r>
        <w:t xml:space="preserve"> </w:t>
      </w:r>
      <w:r>
        <w:t xml:space="preserve">While user research is strong, there is an opportunity to deepen the integration of quantitative analytics (e.g., heatmaps, session recordings) into the design process. Leveraging tools like Mixpanel or Hotjar more aggressively will provide a more holistic view of user behavior post-launch.</w:t>
      </w:r>
    </w:p>
    <w:p>
      <w:pPr>
        <w:numPr>
          <w:ilvl w:val="0"/>
          <w:numId w:val="1001"/>
        </w:numPr>
        <w:pStyle w:val="Compact"/>
      </w:pPr>
      <w:r>
        <w:rPr>
          <w:bCs/>
          <w:b/>
        </w:rPr>
        <w:t xml:space="preserve">Design System Documentation:</w:t>
      </w:r>
      <w:r>
        <w:t xml:space="preserve"> </w:t>
      </w:r>
      <w:r>
        <w:t xml:space="preserve">Although the designer adheres to the design system, there is a need to take more ownership in updating and documenting new components. As the product scales, maintaining a single source of truth is critical for efficiency.</w:t>
      </w:r>
    </w:p>
    <w:p>
      <w:pPr>
        <w:numPr>
          <w:ilvl w:val="0"/>
          <w:numId w:val="1001"/>
        </w:numPr>
        <w:pStyle w:val="Compact"/>
      </w:pPr>
      <w:r>
        <w:rPr>
          <w:bCs/>
          <w:b/>
        </w:rPr>
        <w:t xml:space="preserve">Advanced Prototyping:</w:t>
      </w:r>
      <w:r>
        <w:t xml:space="preserve"> </w:t>
      </w:r>
      <w:r>
        <w:t xml:space="preserve">To better communicate complex interactions to stakeholders, investing time in high-fidelity, interactive prototyping would be beneficial. This will reduce ambiguity during the development phase and ensure the final product matches the design intent.</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UX UI Designer is a valuable asset to the organization. Their work not only meets but often exceeds the expectations set for a designer operating in the competitive market of Thailand Bangkok. The combination of strong visual skills, cultural empathy, and collaborative spirit makes them well-suited for their current role.</w:t>
      </w:r>
    </w:p>
    <w:p>
      <w:pPr>
        <w:pStyle w:val="BodyText"/>
      </w:pPr>
      <w:r>
        <w:t xml:space="preserve">It is recommended that the designer continues to focus on data-driven design methodologies and takes on more leadership responsibilities regarding design system governance. With continued professional development, the designer is well-positioned to advance to a Senior UX UI Designer role within the next 12 to 18 months. This report serves as a formal record of their achievements and a roadmap for their future growth within our Bangkok office.</w:t>
      </w:r>
    </w:p>
    <w:p>
      <w:pPr>
        <w:pStyle w:val="BodyText"/>
      </w:pPr>
      <w:r>
        <w:rPr>
          <w:bCs/>
          <w:b/>
        </w:rPr>
        <w:t xml:space="preserve">Reviewed By:</w:t>
      </w:r>
    </w:p>
    <w:p>
      <w:pPr>
        <w:pStyle w:val="BodyText"/>
      </w:pPr>
      <w:r>
        <w:t xml:space="preserve">Senior Product Design Lead</w:t>
      </w:r>
    </w:p>
    <w:p>
      <w:pPr>
        <w:pStyle w:val="BodyText"/>
      </w:pPr>
      <w:r>
        <w:rPr>
          <w:bCs/>
          <w:b/>
        </w:rPr>
        <w:t xml:space="preserve">Employee Acknowledgment:</w:t>
      </w:r>
    </w:p>
    <w:p>
      <w:pPr>
        <w:pStyle w:val="BodyText"/>
      </w:pPr>
      <w:r>
        <w:t xml:space="preserve">UX UI Designer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Bangkok, Thailand</dc:title>
  <dc:creator/>
  <dc:language>en</dc:language>
  <cp:keywords/>
  <dcterms:created xsi:type="dcterms:W3CDTF">2026-10-10T06:31:54Z</dcterms:created>
  <dcterms:modified xsi:type="dcterms:W3CDTF">2026-10-10T06:31:54Z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