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t xml:space="preserve">Evaluation of Clinical Protocols and Public Health Integration</w:t>
      </w:r>
    </w:p>
    <w:p>
      <w:pPr>
        <w:pStyle w:val="BodyText"/>
      </w:pPr>
      <w:r>
        <w:rPr>
          <w:bCs/>
          <w:b/>
        </w:rPr>
        <w:t xml:space="preserve">Subject Profession:</w:t>
      </w:r>
      <w:r>
        <w:t xml:space="preserve"> </w:t>
      </w:r>
      <w:r>
        <w:t xml:space="preserve">Veterinarian</w:t>
      </w:r>
    </w:p>
    <w:p>
      <w:pPr>
        <w:pStyle w:val="BodyText"/>
      </w:pPr>
      <w:r>
        <w:rPr>
          <w:bCs/>
          <w:b/>
        </w:rPr>
        <w:t xml:space="preserve">Geographic Focus:</w:t>
      </w:r>
      <w:r>
        <w:t xml:space="preserve"> </w:t>
      </w:r>
      <w:r>
        <w:t xml:space="preserve">Brazil Rio de Janeiro</w:t>
      </w:r>
    </w:p>
    <w:p>
      <w:pPr>
        <w:pStyle w:val="BodyText"/>
      </w:pPr>
      <w:r>
        <w:rPr>
          <w:bCs/>
          <w:b/>
        </w:rPr>
        <w:t xml:space="preserve">Date of Review:</w:t>
      </w:r>
      <w:r>
        <w:t xml:space="preserve"> </w:t>
      </w:r>
      <w:r>
        <w:t xml:space="preserve">October 24, 2023</w:t>
      </w:r>
    </w:p>
    <w:p>
      <w:pPr>
        <w:pStyle w:val="BodyText"/>
      </w:pPr>
      <w:r>
        <w:rPr>
          <w:bCs/>
          <w:b/>
        </w:rPr>
        <w:t xml:space="preserve">Review Body:</w:t>
      </w:r>
      <w:r>
        <w:t xml:space="preserve"> </w:t>
      </w:r>
      <w:r>
        <w:t xml:space="preserve">International Veterinary Standards Committee</w:t>
      </w:r>
    </w:p>
    <w:bookmarkEnd w:id="20"/>
    <w:p>
      <w:pPr>
        <w:pStyle w:val="BodyText"/>
      </w:pPr>
      <w:r>
        <w:rPr>
          <w:bCs/>
          <w:b/>
        </w:rPr>
        <w:t xml:space="preserve">Abstract:</w:t>
      </w:r>
      <w:r>
        <w:t xml:space="preserve"> </w:t>
      </w:r>
      <w:r>
        <w:t xml:space="preserve">This Peer Review Report provides a comprehensive analysis of the current state of veterinary practice within the municipality of Rio de Janeiro, Brazil. The review assesses the alignment of local veterinary protocols with international standards, focusing on zoonotic disease control, clinical ethics, and the unique environmental challenges presented by the region. The findings highlight the critical role of the Veterinarian in maintaining public health in this densely populated urban center.</w:t>
      </w:r>
    </w:p>
    <w:bookmarkStart w:id="21" w:name="introduction-and-scope"/>
    <w:p>
      <w:pPr>
        <w:pStyle w:val="Heading2"/>
      </w:pPr>
      <w:r>
        <w:t xml:space="preserve">1. Introduction and Scope</w:t>
      </w:r>
    </w:p>
    <w:p>
      <w:pPr>
        <w:pStyle w:val="FirstParagraph"/>
      </w:pPr>
      <w:r>
        <w:t xml:space="preserve">The role of the</w:t>
      </w:r>
      <w:r>
        <w:t xml:space="preserve"> </w:t>
      </w:r>
      <w:r>
        <w:rPr>
          <w:bCs/>
          <w:b/>
        </w:rPr>
        <w:t xml:space="preserve">Veterinarian</w:t>
      </w:r>
      <w:r>
        <w:t xml:space="preserve"> </w:t>
      </w:r>
      <w:r>
        <w:t xml:space="preserve">has evolved significantly in recent decades, shifting from a purely clinical focus on individual animal welfare to a broader "One Health" approach that integrates animal, human, and environmental health. This</w:t>
      </w:r>
      <w:r>
        <w:t xml:space="preserve"> </w:t>
      </w:r>
      <w:r>
        <w:rPr>
          <w:bCs/>
          <w:b/>
        </w:rPr>
        <w:t xml:space="preserve">Peer Review Report</w:t>
      </w:r>
      <w:r>
        <w:t xml:space="preserve"> </w:t>
      </w:r>
      <w:r>
        <w:t xml:space="preserve">specifically examines the veterinary landscape in</w:t>
      </w:r>
      <w:r>
        <w:t xml:space="preserve"> </w:t>
      </w:r>
      <w:r>
        <w:rPr>
          <w:bCs/>
          <w:b/>
        </w:rPr>
        <w:t xml:space="preserve">Brazil Rio de Janeiro</w:t>
      </w:r>
      <w:r>
        <w:t xml:space="preserve">, a metropolis characterized by its complex socio-economic dynamics, diverse ecosystems ranging from urban centers to Atlantic Forest remnants, and a high density of companion animals.</w:t>
      </w:r>
    </w:p>
    <w:p>
      <w:pPr>
        <w:pStyle w:val="BodyText"/>
      </w:pPr>
      <w:r>
        <w:t xml:space="preserve">The primary objective of this review is to evaluate the efficacy of current veterinary practices in addressing local health challenges. Given the tropical climate and urban density of Rio de Janeiro, veterinarians in this region face distinct challenges compared to their counterparts in temperate climates. This document serves as a formal assessment for regulatory bodies, veterinary associations, and public health officials operating within the state of Rio de Janeiro.</w:t>
      </w:r>
    </w:p>
    <w:bookmarkEnd w:id="21"/>
    <w:bookmarkStart w:id="22" w:name="X936e05548829d2ae0e029eaaeaf606da3931ca7"/>
    <w:p>
      <w:pPr>
        <w:pStyle w:val="Heading2"/>
      </w:pPr>
      <w:r>
        <w:t xml:space="preserve">2. Epidemiological Context and Zoonotic Control</w:t>
      </w:r>
    </w:p>
    <w:p>
      <w:pPr>
        <w:pStyle w:val="FirstParagraph"/>
      </w:pPr>
      <w:r>
        <w:t xml:space="preserve">A critical component of this</w:t>
      </w:r>
      <w:r>
        <w:t xml:space="preserve"> </w:t>
      </w:r>
      <w:r>
        <w:rPr>
          <w:bCs/>
          <w:b/>
        </w:rPr>
        <w:t xml:space="preserve">Peer Review Report</w:t>
      </w:r>
      <w:r>
        <w:t xml:space="preserve"> </w:t>
      </w:r>
      <w:r>
        <w:t xml:space="preserve">is the assessment of zoonotic disease management. In</w:t>
      </w:r>
      <w:r>
        <w:t xml:space="preserve"> </w:t>
      </w:r>
      <w:r>
        <w:rPr>
          <w:bCs/>
          <w:b/>
        </w:rPr>
        <w:t xml:space="preserve">Brazil Rio de Janeiro</w:t>
      </w:r>
      <w:r>
        <w:t xml:space="preserve">, the prevalence of vector-borne diseases such as Leishmaniasis, Rabies, and emerging arboviruses poses a significant risk to both animal and human populations. The</w:t>
      </w:r>
      <w:r>
        <w:t xml:space="preserve"> </w:t>
      </w:r>
      <w:r>
        <w:rPr>
          <w:bCs/>
          <w:b/>
        </w:rPr>
        <w:t xml:space="preserve">Veterinarian</w:t>
      </w:r>
      <w:r>
        <w:t xml:space="preserve"> </w:t>
      </w:r>
      <w:r>
        <w:t xml:space="preserve">acts as the first line of defense in this epidemiological chain.</w:t>
      </w:r>
    </w:p>
    <w:p>
      <w:pPr>
        <w:pStyle w:val="BodyText"/>
      </w:pPr>
      <w:r>
        <w:t xml:space="preserve">Our review indicates that while vaccination coverage for rabies has improved significantly due to municipal campaigns, there remains a gap in the proactive management of visceral leishmaniasis. The review suggests that veterinary protocols must be more aggressively integrated with municipal sanitation efforts. The unique topography of Rio de Janeiro, including favelas and dense urban pockets, requires veterinarians to adopt mobile clinic strategies and community outreach programs that are currently underutilized.</w:t>
      </w:r>
    </w:p>
    <w:p>
      <w:pPr>
        <w:pStyle w:val="BodyText"/>
      </w:pPr>
      <w:r>
        <w:t xml:space="preserve">Furthermore, the review highlights the importance of surveillance for tick-borne diseases. The humid environment of Rio de Janeiro supports a high population of ticks, necessitating that every</w:t>
      </w:r>
      <w:r>
        <w:t xml:space="preserve"> </w:t>
      </w:r>
      <w:r>
        <w:rPr>
          <w:bCs/>
          <w:b/>
        </w:rPr>
        <w:t xml:space="preserve">Veterinarian</w:t>
      </w:r>
      <w:r>
        <w:t xml:space="preserve"> </w:t>
      </w:r>
      <w:r>
        <w:t xml:space="preserve">practicing in the region maintains rigorous diagnostic capabilities for Ehrlichiosis and Anaplasmosis.</w:t>
      </w:r>
    </w:p>
    <w:bookmarkEnd w:id="22"/>
    <w:bookmarkStart w:id="23" w:name="clinical-standards-and-infrastructure"/>
    <w:p>
      <w:pPr>
        <w:pStyle w:val="Heading2"/>
      </w:pPr>
      <w:r>
        <w:t xml:space="preserve">3. Clinical Standards and Infrastructure</w:t>
      </w:r>
    </w:p>
    <w:p>
      <w:pPr>
        <w:pStyle w:val="FirstParagraph"/>
      </w:pPr>
      <w:r>
        <w:t xml:space="preserve">The infrastructure supporting veterinary practice in</w:t>
      </w:r>
      <w:r>
        <w:t xml:space="preserve"> </w:t>
      </w:r>
      <w:r>
        <w:rPr>
          <w:bCs/>
          <w:b/>
        </w:rPr>
        <w:t xml:space="preserve">Brazil Rio de Janeiro</w:t>
      </w:r>
      <w:r>
        <w:t xml:space="preserve"> </w:t>
      </w:r>
      <w:r>
        <w:t xml:space="preserve">varies widely. This</w:t>
      </w:r>
      <w:r>
        <w:t xml:space="preserve"> </w:t>
      </w:r>
      <w:r>
        <w:rPr>
          <w:bCs/>
          <w:b/>
        </w:rPr>
        <w:t xml:space="preserve">Peer Review Report</w:t>
      </w:r>
      <w:r>
        <w:t xml:space="preserve"> </w:t>
      </w:r>
      <w:r>
        <w:t xml:space="preserve">notes a dichotomy between high-end private clinics in affluent districts and under-resourced facilities in peripheral areas. To ensure equitable care, the review recommends standardized minimum requirements for diagnostic imaging and laboratory testing across all licensed veterinary practices in the city.</w:t>
      </w:r>
    </w:p>
    <w:p>
      <w:pPr>
        <w:pStyle w:val="BodyText"/>
      </w:pPr>
      <w:r>
        <w:t xml:space="preserve">Additionally, the review addresses the handling of exotic species. Rio de Janeiro is a hub for wildlife tourism and illegal wildlife trade. The</w:t>
      </w:r>
      <w:r>
        <w:t xml:space="preserve"> </w:t>
      </w:r>
      <w:r>
        <w:rPr>
          <w:bCs/>
          <w:b/>
        </w:rPr>
        <w:t xml:space="preserve">Veterinarian</w:t>
      </w:r>
      <w:r>
        <w:t xml:space="preserve"> </w:t>
      </w:r>
      <w:r>
        <w:t xml:space="preserve">in this region must be proficient not only in domestic species but also in the care of native Brazilian fauna. The report emphasizes the need for specialized training in wildlife rehabilitation and the legal implications of treating protected species under Brazilian environmental law.</w:t>
      </w:r>
    </w:p>
    <w:bookmarkEnd w:id="23"/>
    <w:bookmarkStart w:id="24" w:name="Xfa639749922a8508e84c3f75fc1600b95be45d9"/>
    <w:p>
      <w:pPr>
        <w:pStyle w:val="Heading2"/>
      </w:pPr>
      <w:r>
        <w:t xml:space="preserve">4. Ethical Considerations and Animal Welfare</w:t>
      </w:r>
    </w:p>
    <w:p>
      <w:pPr>
        <w:pStyle w:val="FirstParagraph"/>
      </w:pPr>
      <w:r>
        <w:t xml:space="preserve">Ethical practice is a cornerstone of this</w:t>
      </w:r>
      <w:r>
        <w:t xml:space="preserve"> </w:t>
      </w:r>
      <w:r>
        <w:rPr>
          <w:bCs/>
          <w:b/>
        </w:rPr>
        <w:t xml:space="preserve">Peer Review Report</w:t>
      </w:r>
      <w:r>
        <w:t xml:space="preserve">. With the increasing awareness of animal rights in Brazil, the expectations placed upon the</w:t>
      </w:r>
      <w:r>
        <w:t xml:space="preserve"> </w:t>
      </w:r>
      <w:r>
        <w:rPr>
          <w:bCs/>
          <w:b/>
        </w:rPr>
        <w:t xml:space="preserve">Veterinarian</w:t>
      </w:r>
      <w:r>
        <w:t xml:space="preserve"> </w:t>
      </w:r>
      <w:r>
        <w:t xml:space="preserve">have risen. The review assesses adherence to the Code of Ethics established by the Federal Council of Veterinary Medicine (CFMV).</w:t>
      </w:r>
    </w:p>
    <w:p>
      <w:pPr>
        <w:pStyle w:val="BodyText"/>
      </w:pPr>
      <w:r>
        <w:t xml:space="preserve">Specific attention is drawn to the management of stray animal populations in</w:t>
      </w:r>
      <w:r>
        <w:t xml:space="preserve"> </w:t>
      </w:r>
      <w:r>
        <w:rPr>
          <w:bCs/>
          <w:b/>
        </w:rPr>
        <w:t xml:space="preserve">Brazil Rio de Janeiro</w:t>
      </w:r>
      <w:r>
        <w:t xml:space="preserve">. The review advocates for a shift from culling to Trap-Neuter-Return (TNR) programs, managed by licensed veterinarians in collaboration with local NGOs. This approach is not only more humane but also more effective in controlling population growth and reducing the spread of disease in urban environments.</w:t>
      </w:r>
    </w:p>
    <w:bookmarkEnd w:id="24"/>
    <w:bookmarkStart w:id="26" w:name="recommendations"/>
    <w:p>
      <w:pPr>
        <w:pStyle w:val="Heading2"/>
      </w:pPr>
      <w:r>
        <w:t xml:space="preserve">5. Recommendations</w:t>
      </w:r>
    </w:p>
    <w:bookmarkStart w:id="25" w:name="key-recommendations-for-stakeholders"/>
    <w:p>
      <w:pPr>
        <w:pStyle w:val="Heading3"/>
      </w:pPr>
      <w:r>
        <w:t xml:space="preserve">Key Recommendations for Stakeholders</w:t>
      </w:r>
    </w:p>
    <w:p>
      <w:pPr>
        <w:numPr>
          <w:ilvl w:val="0"/>
          <w:numId w:val="1001"/>
        </w:numPr>
        <w:pStyle w:val="Compact"/>
      </w:pPr>
      <w:r>
        <w:rPr>
          <w:bCs/>
          <w:b/>
        </w:rPr>
        <w:t xml:space="preserve">Enhanced Surveillance:</w:t>
      </w:r>
      <w:r>
        <w:t xml:space="preserve"> </w:t>
      </w:r>
      <w:r>
        <w:t xml:space="preserve">Implement a unified digital reporting system for zoonotic diseases connecting all veterinary clinics in Rio de Janeiro to the municipal health department.</w:t>
      </w:r>
    </w:p>
    <w:p>
      <w:pPr>
        <w:numPr>
          <w:ilvl w:val="0"/>
          <w:numId w:val="1001"/>
        </w:numPr>
        <w:pStyle w:val="Compact"/>
      </w:pPr>
      <w:r>
        <w:rPr>
          <w:bCs/>
          <w:b/>
        </w:rPr>
        <w:t xml:space="preserve">Continuing Education:</w:t>
      </w:r>
      <w:r>
        <w:t xml:space="preserve"> </w:t>
      </w:r>
      <w:r>
        <w:t xml:space="preserve">Mandate specialized training modules for veterinarians focusing on tropical diseases and wildlife conservation relevant to the Rio de Janeiro ecosystem.</w:t>
      </w:r>
    </w:p>
    <w:p>
      <w:pPr>
        <w:numPr>
          <w:ilvl w:val="0"/>
          <w:numId w:val="1001"/>
        </w:numPr>
        <w:pStyle w:val="Compact"/>
      </w:pPr>
      <w:r>
        <w:rPr>
          <w:bCs/>
          <w:b/>
        </w:rPr>
        <w:t xml:space="preserve">Public-Private Partnerships:</w:t>
      </w:r>
      <w:r>
        <w:t xml:space="preserve"> </w:t>
      </w:r>
      <w:r>
        <w:t xml:space="preserve">Encourage collaboration between private veterinary practices and public health initiatives to provide affordable care in underserved communities.</w:t>
      </w:r>
    </w:p>
    <w:p>
      <w:pPr>
        <w:numPr>
          <w:ilvl w:val="0"/>
          <w:numId w:val="1001"/>
        </w:numPr>
        <w:pStyle w:val="Compact"/>
      </w:pPr>
      <w:r>
        <w:rPr>
          <w:bCs/>
          <w:b/>
        </w:rPr>
        <w:t xml:space="preserve">Regulatory Enforcement:</w:t>
      </w:r>
      <w:r>
        <w:t xml:space="preserve"> </w:t>
      </w:r>
      <w:r>
        <w:t xml:space="preserve">Strengthen inspections of veterinary facilities to ensure compliance with biosecurity and ethical standards.</w:t>
      </w:r>
    </w:p>
    <w:bookmarkEnd w:id="25"/>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Veterinarian</w:t>
      </w:r>
      <w:r>
        <w:t xml:space="preserve"> </w:t>
      </w:r>
      <w:r>
        <w:t xml:space="preserve">plays an indispensable role in the public health infrastructure of</w:t>
      </w:r>
      <w:r>
        <w:t xml:space="preserve"> </w:t>
      </w:r>
      <w:r>
        <w:rPr>
          <w:bCs/>
          <w:b/>
        </w:rPr>
        <w:t xml:space="preserve">Brazil Rio de Janeiro</w:t>
      </w:r>
      <w:r>
        <w:t xml:space="preserve">. The unique environmental and social challenges of the region require a dynamic, well-supported, and highly trained veterinary workforce. By implementing the recommendations outlined in this document, stakeholders can enhance the quality of veterinary care, improve animal welfare, and safeguard the health of the human population in one of the world's most vibrant cities.</w:t>
      </w:r>
    </w:p>
    <w:p>
      <w:pPr>
        <w:pStyle w:val="BodyText"/>
      </w:pPr>
      <w:r>
        <w:t xml:space="preserve">© 2023 International Veterinary Standards Committee. All rights reserved.</w:t>
      </w:r>
    </w:p>
    <w:p>
      <w:pPr>
        <w:pStyle w:val="BodyText"/>
      </w:pPr>
      <w:r>
        <w:t xml:space="preserve">This document is intended for professional review and regulatory planning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Rio de Janeiro, Brazil</dc:title>
  <dc:creator/>
  <dc:language>en</dc:language>
  <cp:keywords/>
  <dcterms:created xsi:type="dcterms:W3CDTF">2026-10-10T13:53:18Z</dcterms:created>
  <dcterms:modified xsi:type="dcterms:W3CDTF">2026-10-10T13:53:18Z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