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Evaluation of Veterinary Clinical Practice and Standards</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Santiago, Chile</w:t>
      </w:r>
    </w:p>
    <w:p>
      <w:pPr>
        <w:pStyle w:val="BodyText"/>
      </w:pPr>
      <w:r>
        <w:rPr>
          <w:bCs/>
          <w:b/>
        </w:rPr>
        <w:t xml:space="preserve">Reviewer ID:</w:t>
      </w:r>
      <w:r>
        <w:t xml:space="preserve"> </w:t>
      </w:r>
      <w:r>
        <w:t xml:space="preserve">PR-CL-2023-089</w:t>
      </w:r>
    </w:p>
    <w:p>
      <w:pPr>
        <w:pStyle w:val="BodyText"/>
      </w:pPr>
      <w:r>
        <w:rPr>
          <w:bCs/>
          <w:b/>
        </w:rPr>
        <w:t xml:space="preserve">Scope:</w:t>
      </w:r>
      <w:r>
        <w:t xml:space="preserve"> </w:t>
      </w:r>
      <w:r>
        <w:t xml:space="preserve">Clinical Competency, Ethics, and Infrastructure</w:t>
      </w:r>
    </w:p>
    <w:bookmarkEnd w:id="20"/>
    <w:bookmarkStart w:id="21" w:name="executive-summary"/>
    <w:p>
      <w:pPr>
        <w:pStyle w:val="Heading2"/>
      </w:pPr>
      <w:r>
        <w:t xml:space="preserve">1. Executive Summary</w:t>
      </w:r>
    </w:p>
    <w:p>
      <w:pPr>
        <w:pStyle w:val="FirstParagraph"/>
      </w:pPr>
      <w:r>
        <w:t xml:space="preserve">This Peer Review Report serves as a formal assessment of veterinary practice standards within the metropolitan region of Santiago, Chile. The primary objective of this review is to evaluate the alignment of local veterinary clinics with international best practices while considering the specific regulatory framework established by the Colegio de Veterinarios de Chile. As the capital city, Santiago presents a unique landscape for veterinary medicine, characterized by a high density of companion animals, diverse socioeconomic demographics, and a rapidly evolving healthcare infrastructure for pets. This report analyzes the clinical proficiency, ethical adherence, and operational efficiency of the reviewed practices to ensure the highest standard of animal welfare.</w:t>
      </w:r>
    </w:p>
    <w:bookmarkEnd w:id="21"/>
    <w:bookmarkStart w:id="22" w:name="introduction-and-context"/>
    <w:p>
      <w:pPr>
        <w:pStyle w:val="Heading2"/>
      </w:pPr>
      <w:r>
        <w:t xml:space="preserve">2. Introduction and Context</w:t>
      </w:r>
    </w:p>
    <w:p>
      <w:pPr>
        <w:pStyle w:val="FirstParagraph"/>
      </w:pPr>
      <w:r>
        <w:t xml:space="preserve">The role of the Veterinarian in modern society has expanded significantly beyond basic disease treatment to encompass preventive care, public health, and advanced surgical interventions. In Santiago, the demand for high-quality veterinary services has surged, driven by an increasing humanization of pets. Consequently, the expectations placed upon veterinary professionals are higher than ever. This review focuses on the critical intersection of technical skill and compassionate care, ensuring that the Veterinarian operating in this dynamic urban environment meets the rigorous demands of both the community and the profession.</w:t>
      </w:r>
    </w:p>
    <w:p>
      <w:pPr>
        <w:pStyle w:val="BodyText"/>
      </w:pPr>
      <w:r>
        <w:t xml:space="preserve">The review process involved a systematic analysis of medical records, direct observation of clinical procedures, interviews with staff, and an assessment of facility hygiene and safety protocols. The geographical context of Chile Santiago is crucial, as local regulations regarding zoonotic diseases, vaccination schedules, and animal control laws must be strictly adhered to.</w:t>
      </w:r>
    </w:p>
    <w:bookmarkEnd w:id="22"/>
    <w:bookmarkStart w:id="23" w:name="Xd8bc50caa4ae66971472065ee3c53aeec8b3f56"/>
    <w:p>
      <w:pPr>
        <w:pStyle w:val="Heading2"/>
      </w:pPr>
      <w:r>
        <w:t xml:space="preserve">3. Clinical Competency and Medical Standards</w:t>
      </w:r>
    </w:p>
    <w:p>
      <w:pPr>
        <w:pStyle w:val="FirstParagraph"/>
      </w:pPr>
      <w:r>
        <w:t xml:space="preserve">A core component of this Peer Review Report is the evaluation of clinical competency. The reviewed Veterinarian demonstrated a robust understanding of internal medicine, surgery, and dermatology. Diagnostic accuracy was assessed through a retrospective review of case files, revealing a high correlation between initial diagnoses and final outcomes. The utilization of diagnostic imaging, such as radiography and ultrasound, was found to be appropriate and up-to-date with current technological standards available in Santiago.</w:t>
      </w:r>
    </w:p>
    <w:p>
      <w:pPr>
        <w:pStyle w:val="BodyText"/>
      </w:pPr>
      <w:r>
        <w:t xml:space="preserve">Furthermore, the management of chronic conditions, including diabetes mellitus and renal insufficiency in companion animals, was handled with a level of sophistication that reflects ongoing professional development. The Veterinarian showed a commitment to evidence-based medicine, referencing current literature and guidelines when formulating treatment plans. This is particularly important in Chile, where access to specialized pharmaceuticals can sometimes vary, requiring creative and effective therapeutic strategies.</w:t>
      </w:r>
    </w:p>
    <w:bookmarkEnd w:id="23"/>
    <w:bookmarkStart w:id="24" w:name="ethical-practice-and-animal-welfare"/>
    <w:p>
      <w:pPr>
        <w:pStyle w:val="Heading2"/>
      </w:pPr>
      <w:r>
        <w:t xml:space="preserve">4. Ethical Practice and Animal Welfare</w:t>
      </w:r>
    </w:p>
    <w:p>
      <w:pPr>
        <w:pStyle w:val="FirstParagraph"/>
      </w:pPr>
      <w:r>
        <w:t xml:space="preserve">Ethical considerations are paramount in veterinary medicine. This report scrutinizes the adherence to the Code of Ethics established by the national veterinary association. The Veterinarian under review exhibited a strong commitment to animal welfare, ensuring that pain management protocols were consistently applied during and after surgical procedures. The concept of "One Health" was evident in the practice, with a clear emphasis on the link between animal health and public health, a critical aspect in densely populated areas like Santiago.</w:t>
      </w:r>
    </w:p>
    <w:p>
      <w:pPr>
        <w:pStyle w:val="BodyText"/>
      </w:pPr>
      <w:r>
        <w:t xml:space="preserve">Informed consent processes were evaluated and found to be thorough. The Veterinarian effectively communicated risks, benefits, and alternatives to pet owners, respecting the autonomy of the client while prioritizing the well-being of the animal. This transparent communication is essential for maintaining trust within the community and upholding the professional reputation of the veterinary field in Chile.</w:t>
      </w:r>
    </w:p>
    <w:bookmarkEnd w:id="24"/>
    <w:bookmarkStart w:id="25" w:name="X48932c9b43fd9f80f158bda666c0f4b3de6d128"/>
    <w:p>
      <w:pPr>
        <w:pStyle w:val="Heading2"/>
      </w:pPr>
      <w:r>
        <w:t xml:space="preserve">5. Infrastructure and Operational Efficiency</w:t>
      </w:r>
    </w:p>
    <w:p>
      <w:pPr>
        <w:pStyle w:val="FirstParagraph"/>
      </w:pPr>
      <w:r>
        <w:t xml:space="preserve">The physical environment of a veterinary clinic plays a significant role in patient safety and staff efficiency. The facility in Santiago was inspected for compliance with biosecurity standards. Sterilization protocols for surgical instruments were rigorous, and waste management procedures aligned with local environmental regulations. The separation of clean and dirty zones was clearly defined, minimizing the risk of cross-contamination.</w:t>
      </w:r>
    </w:p>
    <w:p>
      <w:pPr>
        <w:pStyle w:val="BodyText"/>
      </w:pPr>
      <w:r>
        <w:t xml:space="preserve">Additionally, the report assessed the integration of technology in record-keeping. The use of digital medical records facilitates better continuity of care and data analysis, which is vital for epidemiological tracking in the region. The operational workflow was efficient, reducing wait times for clients and ensuring that emergency cases received prompt attention.</w:t>
      </w:r>
    </w:p>
    <w:bookmarkEnd w:id="25"/>
    <w:bookmarkStart w:id="26" w:name="recommendations"/>
    <w:p>
      <w:pPr>
        <w:pStyle w:val="Heading2"/>
      </w:pPr>
      <w:r>
        <w:t xml:space="preserve">6. Recommendations</w:t>
      </w:r>
    </w:p>
    <w:p>
      <w:pPr>
        <w:pStyle w:val="FirstParagraph"/>
      </w:pPr>
      <w:r>
        <w:t xml:space="preserve">Based on the findings of this Peer Review Report, several recommendations are proposed to further enhance the quality of care:</w:t>
      </w:r>
    </w:p>
    <w:p>
      <w:pPr>
        <w:numPr>
          <w:ilvl w:val="0"/>
          <w:numId w:val="1001"/>
        </w:numPr>
        <w:pStyle w:val="Compact"/>
      </w:pPr>
      <w:r>
        <w:rPr>
          <w:bCs/>
          <w:b/>
        </w:rPr>
        <w:t xml:space="preserve">Continuing Education:</w:t>
      </w:r>
      <w:r>
        <w:t xml:space="preserve"> </w:t>
      </w:r>
      <w:r>
        <w:t xml:space="preserve">Encourage participation in specialized workshops and conferences, particularly those focusing on exotic animal medicine, which is a growing niche in Santiago.</w:t>
      </w:r>
    </w:p>
    <w:p>
      <w:pPr>
        <w:numPr>
          <w:ilvl w:val="0"/>
          <w:numId w:val="1001"/>
        </w:numPr>
        <w:pStyle w:val="Compact"/>
      </w:pPr>
      <w:r>
        <w:rPr>
          <w:bCs/>
          <w:b/>
        </w:rPr>
        <w:t xml:space="preserve">Client Education Programs:</w:t>
      </w:r>
      <w:r>
        <w:t xml:space="preserve"> </w:t>
      </w:r>
      <w:r>
        <w:t xml:space="preserve">Develop structured educational materials for pet owners regarding nutrition and preventive care, tailored to the specific lifestyle of residents in Chile.</w:t>
      </w:r>
    </w:p>
    <w:p>
      <w:pPr>
        <w:numPr>
          <w:ilvl w:val="0"/>
          <w:numId w:val="1001"/>
        </w:numPr>
        <w:pStyle w:val="Compact"/>
      </w:pPr>
      <w:r>
        <w:rPr>
          <w:bCs/>
          <w:b/>
        </w:rPr>
        <w:t xml:space="preserve">Emergency Protocols:</w:t>
      </w:r>
      <w:r>
        <w:t xml:space="preserve"> </w:t>
      </w:r>
      <w:r>
        <w:t xml:space="preserve">Refine emergency response protocols to handle mass casualty events or natural disasters, which are relevant considerations in the geographical context of Chile.</w:t>
      </w:r>
    </w:p>
    <w:bookmarkEnd w:id="26"/>
    <w:bookmarkStart w:id="27" w:name="conclusion"/>
    <w:p>
      <w:pPr>
        <w:pStyle w:val="Heading2"/>
      </w:pPr>
      <w:r>
        <w:t xml:space="preserve">7. Conclusion</w:t>
      </w:r>
    </w:p>
    <w:p>
      <w:pPr>
        <w:pStyle w:val="FirstParagraph"/>
      </w:pPr>
      <w:r>
        <w:t xml:space="preserve">In conclusion, this Peer Review Report affirms that the Veterinarian practices in accordance with high professional standards. The integration of advanced medical knowledge, ethical integrity, and efficient operations positions this practice as a valuable asset to the veterinary community in Santiago, Chile. By adhering to the recommendations outlined herein, the practice can continue to evolve and meet the changing needs of the community, ensuring the highest level of care for animals in the region.</w:t>
      </w:r>
    </w:p>
    <w:bookmarkEnd w:id="27"/>
    <w:p>
      <w:pPr>
        <w:pStyle w:val="BodyText"/>
      </w:pPr>
      <w:r>
        <w:rPr>
          <w:bCs/>
          <w:b/>
        </w:rPr>
        <w:t xml:space="preserve">Prepared by:</w:t>
      </w:r>
      <w:r>
        <w:t xml:space="preserve"> </w:t>
      </w:r>
      <w:r>
        <w:t xml:space="preserve">Independent Veterinary Review Board</w:t>
      </w:r>
    </w:p>
    <w:p>
      <w:pPr>
        <w:pStyle w:val="BodyText"/>
      </w:pPr>
      <w:r>
        <w:rPr>
          <w:bCs/>
          <w:b/>
        </w:rPr>
        <w:t xml:space="preserve">Accreditation:</w:t>
      </w:r>
      <w:r>
        <w:t xml:space="preserve"> </w:t>
      </w:r>
      <w:r>
        <w:t xml:space="preserve">International Veterinary Peer Review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Santiago, Chile</dc:title>
  <dc:creator/>
  <dc:language>en</dc:language>
  <cp:keywords/>
  <dcterms:created xsi:type="dcterms:W3CDTF">2026-10-10T07:07:52Z</dcterms:created>
  <dcterms:modified xsi:type="dcterms:W3CDTF">2026-10-10T07:07:52Z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