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France</w:t>
      </w:r>
      <w:r>
        <w:t xml:space="preserve"> </w:t>
      </w:r>
      <w:r>
        <w:t xml:space="preserve">Marseille</w:t>
      </w:r>
    </w:p>
    <w:bookmarkStart w:id="29" w:name="Xe7aa1a19745455033c92554daecc53e575e141e"/>
    <w:p>
      <w:pPr>
        <w:pStyle w:val="Heading1"/>
      </w:pPr>
      <w:r>
        <w:t xml:space="preserve">Peer Review Report: Veterinary Clinical Excellence</w:t>
      </w:r>
    </w:p>
    <w:p>
      <w:pPr>
        <w:pStyle w:val="FirstParagraph"/>
      </w:pPr>
      <w:r>
        <w:rPr>
          <w:bCs/>
          <w:b/>
        </w:rPr>
        <w:t xml:space="preserve">Subject:</w:t>
      </w:r>
      <w:r>
        <w:t xml:space="preserve"> </w:t>
      </w:r>
      <w:r>
        <w:t xml:space="preserve">Comprehensive Evaluation of Veterinary Practice Standards</w:t>
      </w:r>
    </w:p>
    <w:p>
      <w:pPr>
        <w:pStyle w:val="BodyText"/>
      </w:pPr>
      <w:r>
        <w:rPr>
          <w:bCs/>
          <w:b/>
        </w:rPr>
        <w:t xml:space="preserve">Location:</w:t>
      </w:r>
      <w:r>
        <w:t xml:space="preserve"> </w:t>
      </w:r>
      <w:r>
        <w:t xml:space="preserve">France Marseille (Marseille, Bouches-du-Rhône)</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Dr. Jean-Luc Moreau, DVM, PhD (Senior Veterinary Consultant)</w:t>
      </w:r>
    </w:p>
    <w:p>
      <w:pPr>
        <w:pStyle w:val="BodyText"/>
      </w:pPr>
      <w:r>
        <w:rPr>
          <w:bCs/>
          <w:b/>
        </w:rPr>
        <w:t xml:space="preserve">Scope:</w:t>
      </w:r>
      <w:r>
        <w:t xml:space="preserve"> </w:t>
      </w:r>
      <w:r>
        <w:t xml:space="preserve">Clinical Competence, Regulatory Compliance, and Patient Care Protocols</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operational and clinical standards of a veterinary practice located in the vibrant and diverse city of</w:t>
      </w:r>
      <w:r>
        <w:t xml:space="preserve"> </w:t>
      </w:r>
      <w:r>
        <w:rPr>
          <w:bCs/>
          <w:b/>
        </w:rPr>
        <w:t xml:space="preserve">France Marseille</w:t>
      </w:r>
      <w:r>
        <w:t xml:space="preserve">. The primary objective of this assessment is to ensure that the</w:t>
      </w:r>
      <w:r>
        <w:t xml:space="preserve"> </w:t>
      </w:r>
      <w:r>
        <w:rPr>
          <w:bCs/>
          <w:b/>
        </w:rPr>
        <w:t xml:space="preserve">Veterinarian</w:t>
      </w:r>
      <w:r>
        <w:t xml:space="preserve"> </w:t>
      </w:r>
      <w:r>
        <w:t xml:space="preserve">and their associated team adhere to the highest standards of medical ethics, clinical proficiency, and regulatory compliance as mandated by the French National Order of Veterinarians (Ordre National des Vétérinaires).</w:t>
      </w:r>
    </w:p>
    <w:p>
      <w:pPr>
        <w:pStyle w:val="BodyText"/>
      </w:pPr>
      <w:r>
        <w:t xml:space="preserve">Marseille, being a major Mediterranean port and a cultural melting pot, presents unique challenges and opportunities for veterinary medicine. The local demographic includes a high density of companion animals, exotic pets due to the climate, and a significant agricultural sector in the surrounding regions. This report analyzes how the reviewed</w:t>
      </w:r>
      <w:r>
        <w:t xml:space="preserve"> </w:t>
      </w:r>
      <w:r>
        <w:rPr>
          <w:bCs/>
          <w:b/>
        </w:rPr>
        <w:t xml:space="preserve">Veterinarian</w:t>
      </w:r>
      <w:r>
        <w:t xml:space="preserve"> </w:t>
      </w:r>
      <w:r>
        <w:t xml:space="preserve">navigates these specific environmental factors while maintaining excellence in patient care.</w:t>
      </w:r>
    </w:p>
    <w:bookmarkEnd w:id="20"/>
    <w:bookmarkStart w:id="21" w:name="X969e37b2f49f201556097f438ec68263991e649"/>
    <w:p>
      <w:pPr>
        <w:pStyle w:val="Heading2"/>
      </w:pPr>
      <w:r>
        <w:t xml:space="preserve">2. Regulatory Compliance and Professional Ethics</w:t>
      </w:r>
    </w:p>
    <w:p>
      <w:pPr>
        <w:pStyle w:val="FirstParagraph"/>
      </w:pPr>
      <w:r>
        <w:t xml:space="preserve">The foundation of any reputable veterinary practice in France is strict adherence to national and European Union regulations. The</w:t>
      </w:r>
      <w:r>
        <w:t xml:space="preserve"> </w:t>
      </w:r>
      <w:r>
        <w:rPr>
          <w:bCs/>
          <w:b/>
        </w:rPr>
        <w:t xml:space="preserve">Peer Review Report</w:t>
      </w:r>
      <w:r>
        <w:t xml:space="preserve"> </w:t>
      </w:r>
      <w:r>
        <w:t xml:space="preserve">confirms that the</w:t>
      </w:r>
      <w:r>
        <w:t xml:space="preserve"> </w:t>
      </w:r>
      <w:r>
        <w:rPr>
          <w:bCs/>
          <w:b/>
        </w:rPr>
        <w:t xml:space="preserve">Veterinarian</w:t>
      </w:r>
      <w:r>
        <w:t xml:space="preserve"> </w:t>
      </w:r>
      <w:r>
        <w:t xml:space="preserve">under review maintains full registration with the Ordre National des Vétérinaires and complies with the Code de la Santé Publique.</w:t>
      </w:r>
    </w:p>
    <w:p>
      <w:pPr>
        <w:pStyle w:val="BodyText"/>
      </w:pPr>
      <w:r>
        <w:t xml:space="preserve">Specific attention was paid to the handling of controlled substances and the management of medical waste, which are critical concerns in urban centers like</w:t>
      </w:r>
      <w:r>
        <w:t xml:space="preserve"> </w:t>
      </w:r>
      <w:r>
        <w:rPr>
          <w:bCs/>
          <w:b/>
        </w:rPr>
        <w:t xml:space="preserve">France Marseille</w:t>
      </w:r>
      <w:r>
        <w:t xml:space="preserve">. The clinic demonstrates robust protocols for the storage of narcotics and the disposal of biohazardous materials, aligning with local municipal regulations. Furthermore, the practice exhibits a strong commitment to professional ethics, ensuring informed consent is obtained from pet owners in both French and English, reflecting the international nature of the Marseille clientele.</w:t>
      </w:r>
    </w:p>
    <w:bookmarkEnd w:id="21"/>
    <w:bookmarkStart w:id="24" w:name="Xa2a859d423b72822f2e13f64979622da21ef894"/>
    <w:p>
      <w:pPr>
        <w:pStyle w:val="Heading2"/>
      </w:pPr>
      <w:r>
        <w:t xml:space="preserve">3. Clinical Competence and Medical Standards</w:t>
      </w:r>
    </w:p>
    <w:p>
      <w:pPr>
        <w:pStyle w:val="FirstParagraph"/>
      </w:pPr>
      <w:r>
        <w:t xml:space="preserve">The core of this</w:t>
      </w:r>
      <w:r>
        <w:t xml:space="preserve"> </w:t>
      </w:r>
      <w:r>
        <w:rPr>
          <w:bCs/>
          <w:b/>
        </w:rPr>
        <w:t xml:space="preserve">Peer Review Report</w:t>
      </w:r>
      <w:r>
        <w:t xml:space="preserve"> </w:t>
      </w:r>
      <w:r>
        <w:t xml:space="preserve">focuses on the clinical capabilities of the</w:t>
      </w:r>
      <w:r>
        <w:t xml:space="preserve"> </w:t>
      </w:r>
      <w:r>
        <w:rPr>
          <w:bCs/>
          <w:b/>
        </w:rPr>
        <w:t xml:space="preserve">Veterinarian</w:t>
      </w:r>
      <w:r>
        <w:t xml:space="preserve">. The evaluation included a review of medical records, observation of surgical procedures, and assessment of diagnostic reasoning.</w:t>
      </w:r>
    </w:p>
    <w:bookmarkStart w:id="22" w:name="diagnostic-accuracy"/>
    <w:p>
      <w:pPr>
        <w:pStyle w:val="Heading3"/>
      </w:pPr>
      <w:r>
        <w:t xml:space="preserve">3.1 Diagnostic Accuracy</w:t>
      </w:r>
    </w:p>
    <w:p>
      <w:pPr>
        <w:pStyle w:val="FirstParagraph"/>
      </w:pPr>
      <w:r>
        <w:t xml:space="preserve">The</w:t>
      </w:r>
      <w:r>
        <w:t xml:space="preserve"> </w:t>
      </w:r>
      <w:r>
        <w:rPr>
          <w:bCs/>
          <w:b/>
        </w:rPr>
        <w:t xml:space="preserve">Veterinarian</w:t>
      </w:r>
      <w:r>
        <w:t xml:space="preserve"> </w:t>
      </w:r>
      <w:r>
        <w:t xml:space="preserve">demonstrates exceptional diagnostic skills, particularly in cases involving zoonotic diseases and tropical parasites, which are more prevalent in the Mediterranean climate of</w:t>
      </w:r>
      <w:r>
        <w:t xml:space="preserve"> </w:t>
      </w:r>
      <w:r>
        <w:rPr>
          <w:bCs/>
          <w:b/>
        </w:rPr>
        <w:t xml:space="preserve">France Marseille</w:t>
      </w:r>
      <w:r>
        <w:t xml:space="preserve">. The use of advanced diagnostic imaging, including digital radiography and ultrasound, is consistent with modern veterinary standards. The review found that differential diagnoses are thoroughly documented, and treatment plans are evidence-based.</w:t>
      </w:r>
    </w:p>
    <w:bookmarkEnd w:id="22"/>
    <w:bookmarkStart w:id="23" w:name="surgical-proficiency"/>
    <w:p>
      <w:pPr>
        <w:pStyle w:val="Heading3"/>
      </w:pPr>
      <w:r>
        <w:t xml:space="preserve">3.2 Surgical Proficiency</w:t>
      </w:r>
    </w:p>
    <w:p>
      <w:pPr>
        <w:pStyle w:val="FirstParagraph"/>
      </w:pPr>
      <w:r>
        <w:t xml:space="preserve">Surgical facilities within the clinic are well-maintained and sterilized according to strict protocols. The</w:t>
      </w:r>
      <w:r>
        <w:t xml:space="preserve"> </w:t>
      </w:r>
      <w:r>
        <w:rPr>
          <w:bCs/>
          <w:b/>
        </w:rPr>
        <w:t xml:space="preserve">Veterinarian</w:t>
      </w:r>
      <w:r>
        <w:t xml:space="preserve"> </w:t>
      </w:r>
      <w:r>
        <w:t xml:space="preserve">performs a wide range of procedures, from routine spays and neuters to complex orthopedic surgeries. The peer review observed a low rate of post-operative complications, indicating high surgical competence and effective post-operative care protocols.</w:t>
      </w:r>
    </w:p>
    <w:bookmarkEnd w:id="23"/>
    <w:bookmarkEnd w:id="24"/>
    <w:bookmarkStart w:id="25" w:name="X01ddec6e3bce01568d5fc464c69cb7df3c7ee6c"/>
    <w:p>
      <w:pPr>
        <w:pStyle w:val="Heading2"/>
      </w:pPr>
      <w:r>
        <w:t xml:space="preserve">4. Client Communication and Community Engagement</w:t>
      </w:r>
    </w:p>
    <w:p>
      <w:pPr>
        <w:pStyle w:val="FirstParagraph"/>
      </w:pPr>
      <w:r>
        <w:t xml:space="preserve">In a cosmopolitan city like</w:t>
      </w:r>
      <w:r>
        <w:t xml:space="preserve"> </w:t>
      </w:r>
      <w:r>
        <w:rPr>
          <w:bCs/>
          <w:b/>
        </w:rPr>
        <w:t xml:space="preserve">France Marseille</w:t>
      </w:r>
      <w:r>
        <w:t xml:space="preserve">, effective communication is paramount. This</w:t>
      </w:r>
      <w:r>
        <w:t xml:space="preserve"> </w:t>
      </w:r>
      <w:r>
        <w:rPr>
          <w:bCs/>
          <w:b/>
        </w:rPr>
        <w:t xml:space="preserve">Peer Review Report</w:t>
      </w:r>
      <w:r>
        <w:t xml:space="preserve"> </w:t>
      </w:r>
      <w:r>
        <w:t xml:space="preserve">highlights the</w:t>
      </w:r>
      <w:r>
        <w:t xml:space="preserve"> </w:t>
      </w:r>
      <w:r>
        <w:rPr>
          <w:bCs/>
          <w:b/>
        </w:rPr>
        <w:t xml:space="preserve">Veterinarian</w:t>
      </w:r>
      <w:r>
        <w:t xml:space="preserve">'s ability to communicate complex medical information clearly and empathetically to clients from diverse cultural backgrounds.</w:t>
      </w:r>
    </w:p>
    <w:p>
      <w:pPr>
        <w:pStyle w:val="BodyText"/>
      </w:pPr>
      <w:r>
        <w:t xml:space="preserve">The practice actively engages with the local community through educational workshops on pet nutrition, parasite prevention, and responsible ownership. This proactive approach not only enhances the reputation of the</w:t>
      </w:r>
      <w:r>
        <w:t xml:space="preserve"> </w:t>
      </w:r>
      <w:r>
        <w:rPr>
          <w:bCs/>
          <w:b/>
        </w:rPr>
        <w:t xml:space="preserve">Veterinarian</w:t>
      </w:r>
      <w:r>
        <w:t xml:space="preserve"> </w:t>
      </w:r>
      <w:r>
        <w:t xml:space="preserve">but also contributes to the overall public health of the Marseille region. The staff is multilingual, which significantly improves the client experience and ensures that medical instructions are understood correctly.</w:t>
      </w:r>
    </w:p>
    <w:bookmarkEnd w:id="25"/>
    <w:bookmarkStart w:id="26" w:name="facility-management-and-animal-welfare"/>
    <w:p>
      <w:pPr>
        <w:pStyle w:val="Heading2"/>
      </w:pPr>
      <w:r>
        <w:t xml:space="preserve">5. Facility Management and Animal Welfare</w:t>
      </w:r>
    </w:p>
    <w:p>
      <w:pPr>
        <w:pStyle w:val="FirstParagraph"/>
      </w:pPr>
      <w:r>
        <w:t xml:space="preserve">The physical environment of the veterinary clinic plays a crucial role in patient welfare and client satisfaction. The</w:t>
      </w:r>
      <w:r>
        <w:t xml:space="preserve"> </w:t>
      </w:r>
      <w:r>
        <w:rPr>
          <w:bCs/>
          <w:b/>
        </w:rPr>
        <w:t xml:space="preserve">Peer Review Report</w:t>
      </w:r>
      <w:r>
        <w:t xml:space="preserve"> </w:t>
      </w:r>
      <w:r>
        <w:t xml:space="preserve">notes that the facility in</w:t>
      </w:r>
      <w:r>
        <w:t xml:space="preserve"> </w:t>
      </w:r>
      <w:r>
        <w:rPr>
          <w:bCs/>
          <w:b/>
        </w:rPr>
        <w:t xml:space="preserve">France Marseille</w:t>
      </w:r>
      <w:r>
        <w:t xml:space="preserve"> </w:t>
      </w:r>
      <w:r>
        <w:t xml:space="preserve">is clean, well-organized, and designed to minimize stress for animals. Separate waiting areas for cats and dogs are provided, which is a best practice in modern veterinary medicine.</w:t>
      </w:r>
    </w:p>
    <w:p>
      <w:pPr>
        <w:pStyle w:val="BodyText"/>
      </w:pPr>
      <w:r>
        <w:t xml:space="preserve">Animal welfare is prioritized throughout the patient journey, from the initial consultation to discharge. The</w:t>
      </w:r>
      <w:r>
        <w:t xml:space="preserve"> </w:t>
      </w:r>
      <w:r>
        <w:rPr>
          <w:bCs/>
          <w:b/>
        </w:rPr>
        <w:t xml:space="preserve">Veterinarian</w:t>
      </w:r>
      <w:r>
        <w:t xml:space="preserve"> </w:t>
      </w:r>
      <w:r>
        <w:t xml:space="preserve">employs fear-free handling techniques and provides appropriate pain management for all procedures. The clinic also maintains a comfortable recovery area with proper temperature control and monitoring equipment.</w:t>
      </w:r>
    </w:p>
    <w:bookmarkEnd w:id="26"/>
    <w:bookmarkStart w:id="27" w:name="areas-for-improvement"/>
    <w:p>
      <w:pPr>
        <w:pStyle w:val="Heading2"/>
      </w:pPr>
      <w:r>
        <w:t xml:space="preserve">6. Areas for Improvement</w:t>
      </w:r>
    </w:p>
    <w:p>
      <w:pPr>
        <w:pStyle w:val="FirstParagraph"/>
      </w:pPr>
      <w:r>
        <w:t xml:space="preserve">While the overall assessment is highly positive, this</w:t>
      </w:r>
      <w:r>
        <w:t xml:space="preserve"> </w:t>
      </w:r>
      <w:r>
        <w:rPr>
          <w:bCs/>
          <w:b/>
        </w:rPr>
        <w:t xml:space="preserve">Peer Review Report</w:t>
      </w:r>
      <w:r>
        <w:t xml:space="preserve"> </w:t>
      </w:r>
      <w:r>
        <w:t xml:space="preserve">identifies a few areas where the</w:t>
      </w:r>
      <w:r>
        <w:t xml:space="preserve"> </w:t>
      </w:r>
      <w:r>
        <w:rPr>
          <w:bCs/>
          <w:b/>
        </w:rPr>
        <w:t xml:space="preserve">Veterinarian</w:t>
      </w:r>
      <w:r>
        <w:t xml:space="preserve"> </w:t>
      </w:r>
      <w:r>
        <w:t xml:space="preserve">could further enhance their practice:</w:t>
      </w:r>
    </w:p>
    <w:p>
      <w:pPr>
        <w:numPr>
          <w:ilvl w:val="0"/>
          <w:numId w:val="1001"/>
        </w:numPr>
        <w:pStyle w:val="Compact"/>
      </w:pPr>
      <w:r>
        <w:rPr>
          <w:bCs/>
          <w:b/>
        </w:rPr>
        <w:t xml:space="preserve">Digital Integration:</w:t>
      </w:r>
      <w:r>
        <w:t xml:space="preserve"> </w:t>
      </w:r>
      <w:r>
        <w:t xml:space="preserve">Implementing a more advanced client portal for online appointment scheduling and access to medical records would improve convenience for clients in</w:t>
      </w:r>
      <w:r>
        <w:t xml:space="preserve"> </w:t>
      </w:r>
      <w:r>
        <w:rPr>
          <w:bCs/>
          <w:b/>
        </w:rPr>
        <w:t xml:space="preserve">France Marseille</w:t>
      </w:r>
      <w:r>
        <w:t xml:space="preserve">.</w:t>
      </w:r>
    </w:p>
    <w:p>
      <w:pPr>
        <w:numPr>
          <w:ilvl w:val="0"/>
          <w:numId w:val="1001"/>
        </w:numPr>
        <w:pStyle w:val="Compact"/>
      </w:pPr>
      <w:r>
        <w:rPr>
          <w:bCs/>
          <w:b/>
        </w:rPr>
        <w:t xml:space="preserve">Exotic Pet Services:</w:t>
      </w:r>
      <w:r>
        <w:t xml:space="preserve"> </w:t>
      </w:r>
      <w:r>
        <w:t xml:space="preserve">Given the local climate and demographics, expanding specialized services for exotic pets (e.g., reptiles, birds) could better serve the community.</w:t>
      </w:r>
    </w:p>
    <w:p>
      <w:pPr>
        <w:numPr>
          <w:ilvl w:val="0"/>
          <w:numId w:val="1001"/>
        </w:numPr>
        <w:pStyle w:val="Compact"/>
      </w:pPr>
      <w:r>
        <w:rPr>
          <w:bCs/>
          <w:b/>
        </w:rPr>
        <w:t xml:space="preserve">Emergency Protocols:</w:t>
      </w:r>
      <w:r>
        <w:t xml:space="preserve"> </w:t>
      </w:r>
      <w:r>
        <w:t xml:space="preserve">Developing a more formalized partnership with a 24-hour emergency veterinary hospital would ensure continuity of care for critical cases outside of regular hours.</w:t>
      </w:r>
    </w:p>
    <w:bookmarkEnd w:id="27"/>
    <w:bookmarkStart w:id="28" w:name="conclusion-and-overall-rating"/>
    <w:p>
      <w:pPr>
        <w:pStyle w:val="Heading2"/>
      </w:pPr>
      <w:r>
        <w:t xml:space="preserve">7. Conclusion and Overall Rating</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Veterinarian</w:t>
      </w:r>
      <w:r>
        <w:t xml:space="preserve"> </w:t>
      </w:r>
      <w:r>
        <w:t xml:space="preserve">under review operates at a high level of professional excellence. The practice meets and often exceeds the standards expected in</w:t>
      </w:r>
      <w:r>
        <w:t xml:space="preserve"> </w:t>
      </w:r>
      <w:r>
        <w:rPr>
          <w:bCs/>
          <w:b/>
        </w:rPr>
        <w:t xml:space="preserve">France Marseille</w:t>
      </w:r>
      <w:r>
        <w:t xml:space="preserve">, demonstrating a strong commitment to animal welfare, clinical competence, and client satisfaction. The</w:t>
      </w:r>
      <w:r>
        <w:t xml:space="preserve"> </w:t>
      </w:r>
      <w:r>
        <w:rPr>
          <w:bCs/>
          <w:b/>
        </w:rPr>
        <w:t xml:space="preserve">Veterinarian</w:t>
      </w:r>
      <w:r>
        <w:t xml:space="preserve"> </w:t>
      </w:r>
      <w:r>
        <w:t xml:space="preserve">is well-equipped to handle the diverse medical needs of the local population and contributes positively to the veterinary community in the region.</w:t>
      </w:r>
    </w:p>
    <w:p>
      <w:pPr>
        <w:pStyle w:val="BodyText"/>
      </w:pPr>
      <w:r>
        <w:t xml:space="preserve">9.2/10</w:t>
      </w:r>
    </w:p>
    <w:p>
      <w:pPr>
        <w:pStyle w:val="BodyText"/>
      </w:pPr>
      <w:r>
        <w:t xml:space="preserve">Clinical Excellence</w:t>
      </w:r>
    </w:p>
    <w:p>
      <w:pPr>
        <w:pStyle w:val="BodyText"/>
      </w:pPr>
      <w:r>
        <w:t xml:space="preserve">9.5/10</w:t>
      </w:r>
    </w:p>
    <w:p>
      <w:pPr>
        <w:pStyle w:val="BodyText"/>
      </w:pPr>
      <w:r>
        <w:t xml:space="preserve">Regulatory Compliance</w:t>
      </w:r>
    </w:p>
    <w:p>
      <w:pPr>
        <w:pStyle w:val="BodyText"/>
      </w:pPr>
      <w:r>
        <w:t xml:space="preserve">8.8/10</w:t>
      </w:r>
    </w:p>
    <w:p>
      <w:pPr>
        <w:pStyle w:val="BodyText"/>
      </w:pPr>
      <w:r>
        <w:t xml:space="preserve">Client Communication</w:t>
      </w:r>
    </w:p>
    <w:p>
      <w:pPr>
        <w:pStyle w:val="BodyText"/>
      </w:pPr>
      <w:r>
        <w:t xml:space="preserve">9.0/10</w:t>
      </w:r>
    </w:p>
    <w:p>
      <w:pPr>
        <w:pStyle w:val="BodyText"/>
      </w:pPr>
      <w:r>
        <w:t xml:space="preserve">Facility Standards</w:t>
      </w:r>
    </w:p>
    <w:p>
      <w:pPr>
        <w:pStyle w:val="BodyText"/>
      </w:pPr>
      <w:r>
        <w:rPr>
          <w:bCs/>
          <w:b/>
        </w:rPr>
        <w:t xml:space="preserve">Dr. Jean-Luc Moreau, DVM, PhD</w:t>
      </w:r>
      <w:r>
        <w:br/>
      </w:r>
      <w:r>
        <w:t xml:space="preserve">Senior Veterinary Consultant</w:t>
      </w:r>
      <w:r>
        <w:br/>
      </w:r>
      <w:r>
        <w:t xml:space="preserve">Peer Review Committee</w:t>
      </w:r>
      <w:r>
        <w:br/>
      </w:r>
      <w:r>
        <w:t xml:space="preserve">Marseille Veterinary Association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France Marseille</dc:title>
  <dc:creator/>
  <dc:language>en</dc:language>
  <cp:keywords/>
  <dcterms:created xsi:type="dcterms:W3CDTF">2026-10-10T03:54:55Z</dcterms:created>
  <dcterms:modified xsi:type="dcterms:W3CDTF">2026-10-10T03:54:55Z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