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Veterinarian</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Veterinary Medical Association of Ghana (VMAG) - Accra Chapter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standards, clinical efficacy, and ethical compliance of a practicing Veterinarian within the Greater Accra Region. The review was conducted to ensure alignment with the regulatory frameworks established by the Veterinary Council of Ghana and to assess the specific challenges and opportunities inherent to veterinary practice in Ghana Accra. The primary objective is to uphold the highest standards of animal health, public safety, and professional integrity within the bustling urban and peri-urban environments of the capital city.</w:t>
      </w:r>
    </w:p>
    <w:bookmarkEnd w:id="21"/>
    <w:bookmarkStart w:id="22" w:name="introduction-and-scope"/>
    <w:p>
      <w:pPr>
        <w:pStyle w:val="Heading2"/>
      </w:pPr>
      <w:r>
        <w:t xml:space="preserve">2. Introduction and Scope</w:t>
      </w:r>
    </w:p>
    <w:p>
      <w:pPr>
        <w:pStyle w:val="FirstParagraph"/>
      </w:pPr>
      <w:r>
        <w:t xml:space="preserve">The veterinary landscape in Ghana Accra is dynamic, characterized by a diverse mix of companion animal care, livestock management, and wildlife conservation efforts. As the economic hub of the nation, Accra presents unique environmental stressors, including high population density, traffic congestion, and varying levels of sanitation, all of which impact animal health. This Peer Review Report evaluates the Veterinarian’s ability to navigate these complexities while delivering evidence-based medical care.</w:t>
      </w:r>
    </w:p>
    <w:p>
      <w:pPr>
        <w:pStyle w:val="BodyText"/>
      </w:pPr>
      <w:r>
        <w:t xml:space="preserve">The scope of this review encompasses clinical case management, diagnostic accuracy, client communication, adherence to biosecurity protocols, and contribution to the broader veterinary community in Ghana. It specifically examines how the Veterinarian adapts international best practices to the local context of Accra, ensuring that treatments are both effective and accessible.</w:t>
      </w:r>
    </w:p>
    <w:bookmarkEnd w:id="22"/>
    <w:bookmarkStart w:id="23" w:name="X96468d1362a5c56bfc183c17ecfbf467f60f38c"/>
    <w:p>
      <w:pPr>
        <w:pStyle w:val="Heading2"/>
      </w:pPr>
      <w:r>
        <w:t xml:space="preserve">3. Clinical Competency and Diagnostic Skills</w:t>
      </w:r>
    </w:p>
    <w:p>
      <w:pPr>
        <w:pStyle w:val="FirstParagraph"/>
      </w:pPr>
      <w:r>
        <w:t xml:space="preserve">A critical component of this Peer Review Report is the assessment of the Veterinarian’s clinical acumen. In the context of Ghana Accra, practitioners must be proficient in diagnosing a wide array of conditions, ranging from common companion animal ailments to zoonotic diseases prevalent in the region, such as rabies, brucellosis, and avian influenza.</w:t>
      </w:r>
    </w:p>
    <w:p>
      <w:pPr>
        <w:pStyle w:val="BodyText"/>
      </w:pPr>
      <w:r>
        <w:t xml:space="preserve">The review indicates that the Veterinarian demonstrates a robust understanding of tropical veterinary medicine. Case files were examined to verify the accuracy of diagnoses and the appropriateness of treatment plans. The Veterinarian showed particular strength in managing cases related to heat stress and vector-borne diseases, which are significant concerns in the Accra climate. Furthermore, the integration of modern diagnostic tools, where available, alongside traditional clinical examination techniques, reflects a commitment to high-quality patient care.</w:t>
      </w:r>
    </w:p>
    <w:bookmarkEnd w:id="23"/>
    <w:bookmarkStart w:id="24" w:name="X847556be454051c4cebe9b10cfbc93d04f150f5"/>
    <w:p>
      <w:pPr>
        <w:pStyle w:val="Heading2"/>
      </w:pPr>
      <w:r>
        <w:t xml:space="preserve">4. Ethical Practice and Professional Conduct</w:t>
      </w:r>
    </w:p>
    <w:p>
      <w:pPr>
        <w:pStyle w:val="FirstParagraph"/>
      </w:pPr>
      <w:r>
        <w:t xml:space="preserve">Ethical integrity is paramount for any Veterinarian, and this Peer Review Report places significant emphasis on adherence to the code of conduct mandated by the Veterinary Council of Ghana. The review assessed the Veterinarian’s interactions with clients, colleagues, and support staff.</w:t>
      </w:r>
    </w:p>
    <w:p>
      <w:pPr>
        <w:pStyle w:val="BodyText"/>
      </w:pPr>
      <w:r>
        <w:t xml:space="preserve">In Ghana Accra, where cultural attitudes toward animals can vary widely, the Veterinarian’s ability to communicate with empathy and cultural sensitivity is crucial. The review found that the subject maintains professional boundaries, ensures informed consent from pet owners, and handles end-of-life care with dignity. Additionally, the Veterinarian’s stance on the ethical use of pharmaceuticals, particularly antibiotics, aligns with global efforts to combat antimicrobial resistance, a growing concern in the region.</w:t>
      </w:r>
    </w:p>
    <w:bookmarkEnd w:id="24"/>
    <w:bookmarkStart w:id="25" w:name="X9e5283faca3be83ffa4e017b88b00db33c7d348"/>
    <w:p>
      <w:pPr>
        <w:pStyle w:val="Heading2"/>
      </w:pPr>
      <w:r>
        <w:t xml:space="preserve">5. Public Health and Zoonotic Disease Management</w:t>
      </w:r>
    </w:p>
    <w:p>
      <w:pPr>
        <w:pStyle w:val="FirstParagraph"/>
      </w:pPr>
      <w:r>
        <w:t xml:space="preserve">Given the close proximity of humans and animals in many parts of Ghana Accra, the role of the Veterinarian extends beyond individual animal care to public health protection. This Peer Review Report evaluates the practitioner’s contribution to One Health initiatives.</w:t>
      </w:r>
    </w:p>
    <w:p>
      <w:pPr>
        <w:pStyle w:val="BodyText"/>
      </w:pPr>
      <w:r>
        <w:t xml:space="preserve">The Veterinarian was commended for proactive measures in rabies prevention and control, including vaccination campaigns and public education. The review highlights the importance of the Veterinarian’s collaboration with local health authorities and community leaders in Accra to mitigate the risk of zoonotic transmission. This collaborative approach is essential for maintaining the health of both the animal population and the human community in the capital.</w:t>
      </w:r>
    </w:p>
    <w:bookmarkEnd w:id="25"/>
    <w:bookmarkStart w:id="26" w:name="continuing-professional-development"/>
    <w:p>
      <w:pPr>
        <w:pStyle w:val="Heading2"/>
      </w:pPr>
      <w:r>
        <w:t xml:space="preserve">6. Continuing Professional Development</w:t>
      </w:r>
    </w:p>
    <w:p>
      <w:pPr>
        <w:pStyle w:val="FirstParagraph"/>
      </w:pPr>
      <w:r>
        <w:t xml:space="preserve">To remain effective in a rapidly evolving field, a Veterinarian must engage in continuous learning. This Peer Review Report examines the subject’s commitment to professional growth. The Veterinarian has actively participated in workshops, seminars, and conferences organized by the Veterinary Medical Association of Ghana and international partners.</w:t>
      </w:r>
    </w:p>
    <w:p>
      <w:pPr>
        <w:pStyle w:val="BodyText"/>
      </w:pPr>
      <w:r>
        <w:t xml:space="preserve">The review notes that the Veterinarian stays updated on the latest advancements in veterinary science, ensuring that practices in Ghana Accra are informed by current research. This dedication to lifelong learning is vital for addressing emerging health threats and improving the overall standard of veterinary care in the country.</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Veterinarian is deemed to be practicing at a level that meets and, in several areas, exceeds the professional standards expected in Ghana Accra. The review concludes that the Veterinarian is a competent, ethical, and dedicated professional who contributes positively to the animal health sector.</w:t>
      </w:r>
    </w:p>
    <w:p>
      <w:pPr>
        <w:pStyle w:val="BodyText"/>
      </w:pPr>
      <w:r>
        <w:t xml:space="preserve">Recommendations for future improvement include further investment in diagnostic infrastructure and increased engagement in community outreach programs to educate the public in Accra about responsible pet ownership and animal welfare. By addressing these areas, the Veterinarian can continue to enhance the quality of care provided and strengthen the trust between the veterinary profession and the public.</w:t>
      </w:r>
    </w:p>
    <w:p>
      <w:pPr>
        <w:pStyle w:val="BodyText"/>
      </w:pPr>
      <w:r>
        <w:t xml:space="preserve">This Peer Review Report affirms the Veterinarian’s standing as a valuable asset to the veterinary community in Ghana Accra and recommends the renewal of their professional certification without restriction.</w:t>
      </w:r>
    </w:p>
    <w:bookmarkEnd w:id="27"/>
    <w:p>
      <w:pPr>
        <w:pStyle w:val="BodyText"/>
      </w:pPr>
      <w:r>
        <w:rPr>
          <w:bCs/>
          <w:b/>
        </w:rPr>
        <w:t xml:space="preserve">Reviewed By:</w:t>
      </w:r>
    </w:p>
    <w:p>
      <w:pPr>
        <w:pStyle w:val="BodyText"/>
      </w:pPr>
      <w:r>
        <w:t xml:space="preserve">Dr. Kwame Mensah, BVSc, MVSc</w:t>
      </w:r>
    </w:p>
    <w:p>
      <w:pPr>
        <w:pStyle w:val="BodyText"/>
      </w:pPr>
      <w:r>
        <w:t xml:space="preserve">Senior Peer Reviewer</w:t>
      </w:r>
    </w:p>
    <w:p>
      <w:pPr>
        <w:pStyle w:val="BodyText"/>
      </w:pPr>
      <w:r>
        <w:t xml:space="preserve">Veterinary Medical Association of Ghana</w:t>
      </w:r>
    </w:p>
    <w:p>
      <w:pPr>
        <w:pStyle w:val="BodyText"/>
      </w:pP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Ghana Accra</dc:title>
  <dc:creator/>
  <dc:language>en</dc:language>
  <cp:keywords/>
  <dcterms:created xsi:type="dcterms:W3CDTF">2026-10-10T02:03:49Z</dcterms:created>
  <dcterms:modified xsi:type="dcterms:W3CDTF">2026-10-10T02:03:49Z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