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Israel</w:t>
      </w:r>
      <w:r>
        <w:t xml:space="preserve"> </w:t>
      </w:r>
      <w:r>
        <w:t xml:space="preserve">Tel</w:t>
      </w:r>
      <w:r>
        <w:t xml:space="preserve"> </w:t>
      </w:r>
      <w:r>
        <w:t xml:space="preserve">Aviv</w:t>
      </w:r>
    </w:p>
    <w:bookmarkStart w:id="34" w:name="X75f3b2f17eaf236bf10beafc60fc23fdc78bfce"/>
    <w:p>
      <w:pPr>
        <w:pStyle w:val="Heading1"/>
      </w:pPr>
      <w:r>
        <w:t xml:space="preserve">Peer Review Report: Veterinary Clinical Practice and Standards</w:t>
      </w:r>
    </w:p>
    <w:p>
      <w:pPr>
        <w:pStyle w:val="FirstParagraph"/>
      </w:pPr>
      <w:r>
        <w:rPr>
          <w:bCs/>
          <w:b/>
        </w:rPr>
        <w:t xml:space="preserve">Subject:</w:t>
      </w:r>
      <w:r>
        <w:t xml:space="preserve"> </w:t>
      </w:r>
      <w:r>
        <w:t xml:space="preserve">Comprehensive Evaluation of Veterinary Services and Clinical Protocols</w:t>
      </w:r>
    </w:p>
    <w:p>
      <w:pPr>
        <w:pStyle w:val="BodyText"/>
      </w:pPr>
      <w:r>
        <w:rPr>
          <w:bCs/>
          <w:b/>
        </w:rPr>
        <w:t xml:space="preserve">Location:</w:t>
      </w:r>
      <w:r>
        <w:t xml:space="preserve"> </w:t>
      </w:r>
      <w:r>
        <w:t xml:space="preserve">Israel Tel Aviv</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Independent Veterinary Peer Review Board</w:t>
      </w:r>
    </w:p>
    <w:p>
      <w:pPr>
        <w:pStyle w:val="BodyText"/>
      </w:pPr>
      <w:r>
        <w:rPr>
          <w:bCs/>
          <w:b/>
        </w:rPr>
        <w:t xml:space="preserve">Scope:</w:t>
      </w:r>
      <w:r>
        <w:t xml:space="preserve"> </w:t>
      </w:r>
      <w:r>
        <w:t xml:space="preserve">Assessment of clinical competence, facility standards, regulatory compliance, and patient care quality within the metropolitan area.</w:t>
      </w:r>
    </w:p>
    <w:bookmarkStart w:id="20" w:name="executive-summary"/>
    <w:p>
      <w:pPr>
        <w:pStyle w:val="Heading2"/>
      </w:pPr>
      <w:r>
        <w:t xml:space="preserve">1. Executive Summary</w:t>
      </w:r>
    </w:p>
    <w:p>
      <w:pPr>
        <w:pStyle w:val="FirstParagraph"/>
      </w:pPr>
      <w:r>
        <w:t xml:space="preserve">This Peer Review Report provides a detailed analysis of the current state of veterinary practice within the dynamic urban environment of Israel Tel Aviv. The primary objective of this review is to evaluate the adherence to international and national standards of veterinary medicine, ensuring that the Veterinarian professionals operating in this region maintain the highest levels of clinical excellence, ethical conduct, and animal welfare. Given the high density of pet ownership and the diverse range of companion animals in Tel Aviv, the demand for specialized veterinary care is significant. This report assesses how local practices meet these demands while navigating the specific regulatory frameworks established by the Israeli Ministry of Agriculture and Rural Development.</w:t>
      </w:r>
    </w:p>
    <w:bookmarkEnd w:id="20"/>
    <w:bookmarkStart w:id="23" w:name="regulatory-compliance-and-licensing"/>
    <w:p>
      <w:pPr>
        <w:pStyle w:val="Heading2"/>
      </w:pPr>
      <w:r>
        <w:t xml:space="preserve">2. Regulatory Compliance and Licensing</w:t>
      </w:r>
    </w:p>
    <w:bookmarkStart w:id="21" w:name="licensing-standards"/>
    <w:p>
      <w:pPr>
        <w:pStyle w:val="Heading3"/>
      </w:pPr>
      <w:r>
        <w:t xml:space="preserve">2.1 Licensing Standards</w:t>
      </w:r>
    </w:p>
    <w:p>
      <w:pPr>
        <w:pStyle w:val="FirstParagraph"/>
      </w:pPr>
      <w:r>
        <w:t xml:space="preserve">A fundamental aspect of this review involves verifying the licensing status of the Veterinarian practitioners. In Israel, all veterinary professionals must be licensed by the Veterinary Council. The review confirms that the majority of clinics in Tel Aviv employ fully licensed veterinarians who have completed rigorous training at accredited institutions, such as the Koret School of Veterinary Medicine at the Hebrew University of Jerusalem. The Peer Review Report highlights that strict adherence to these licensing requirements is essential for maintaining public trust and ensuring competent care.</w:t>
      </w:r>
    </w:p>
    <w:bookmarkEnd w:id="21"/>
    <w:bookmarkStart w:id="22" w:name="facility-regulations"/>
    <w:p>
      <w:pPr>
        <w:pStyle w:val="Heading3"/>
      </w:pPr>
      <w:r>
        <w:t xml:space="preserve">2.2 Facility Regulations</w:t>
      </w:r>
    </w:p>
    <w:p>
      <w:pPr>
        <w:pStyle w:val="FirstParagraph"/>
      </w:pPr>
      <w:r>
        <w:t xml:space="preserve">Compliance with local municipal regulations in Tel Aviv is another critical area. Veterinary clinics must meet specific zoning, sanitation, and safety standards. The review found that most facilities in the city center and surrounding neighborhoods adhere to these guidelines, providing clean, well-ventilated, and secure environments for animals. However, the report recommends periodic audits to ensure that older facilities continue to meet modern safety protocols, particularly regarding anesthesia monitoring and emergency response equipment.</w:t>
      </w:r>
    </w:p>
    <w:bookmarkEnd w:id="22"/>
    <w:bookmarkEnd w:id="23"/>
    <w:bookmarkStart w:id="26" w:name="clinical-competence-and-specialization"/>
    <w:p>
      <w:pPr>
        <w:pStyle w:val="Heading2"/>
      </w:pPr>
      <w:r>
        <w:t xml:space="preserve">3. Clinical Competence and Specialization</w:t>
      </w:r>
    </w:p>
    <w:bookmarkStart w:id="24" w:name="general-practice-standards"/>
    <w:p>
      <w:pPr>
        <w:pStyle w:val="Heading3"/>
      </w:pPr>
      <w:r>
        <w:t xml:space="preserve">3.1 General Practice Standards</w:t>
      </w:r>
    </w:p>
    <w:p>
      <w:pPr>
        <w:pStyle w:val="FirstParagraph"/>
      </w:pPr>
      <w:r>
        <w:t xml:space="preserve">The core of veterinary medicine lies in general practice, including preventive care, diagnostics, and treatment. This Peer Review Report evaluates the diagnostic accuracy and treatment plans provided by Veterinarian professionals in Israel Tel Aviv. The review indicates a high level of proficiency in routine procedures such as vaccinations, parasite control, and dental care. The integration of modern diagnostic tools, including digital radiography and in-house laboratory testing, has significantly improved the quality of care available to pet owners in the region.</w:t>
      </w:r>
    </w:p>
    <w:bookmarkEnd w:id="24"/>
    <w:bookmarkStart w:id="25" w:name="specialized-services"/>
    <w:p>
      <w:pPr>
        <w:pStyle w:val="Heading3"/>
      </w:pPr>
      <w:r>
        <w:t xml:space="preserve">3.2 Specialized Services</w:t>
      </w:r>
    </w:p>
    <w:p>
      <w:pPr>
        <w:pStyle w:val="FirstParagraph"/>
      </w:pPr>
      <w:r>
        <w:t xml:space="preserve">Tel Aviv is home to several specialized veterinary centers offering advanced care in areas such as oncology, cardiology, neurology, and orthopedics. The review commends the availability of these specialized services, which reduce the need for pet owners to seek care outside the city. The Veterinarian specialists in these fields demonstrate expertise comparable to international standards, utilizing cutting-edge technologies and evidence-based medicine. The report emphasizes the importance of continuing education for these specialists to stay abreast of the latest advancements in veterinary science.</w:t>
      </w:r>
    </w:p>
    <w:bookmarkEnd w:id="25"/>
    <w:bookmarkEnd w:id="26"/>
    <w:bookmarkStart w:id="29" w:name="X9901f79a1273e207cf8460ac05fa65f2dd5667e"/>
    <w:p>
      <w:pPr>
        <w:pStyle w:val="Heading2"/>
      </w:pPr>
      <w:r>
        <w:t xml:space="preserve">4. Animal Welfare and Ethical Considerations</w:t>
      </w:r>
    </w:p>
    <w:bookmarkStart w:id="27" w:name="pain-management-and-euthanasia"/>
    <w:p>
      <w:pPr>
        <w:pStyle w:val="Heading3"/>
      </w:pPr>
      <w:r>
        <w:t xml:space="preserve">4.1 Pain Management and Euthanasia</w:t>
      </w:r>
    </w:p>
    <w:p>
      <w:pPr>
        <w:pStyle w:val="FirstParagraph"/>
      </w:pPr>
      <w:r>
        <w:t xml:space="preserve">Animal welfare is a paramount concern in veterinary practice. This Peer Review Report assesses the protocols for pain management and euthanasia in Tel Aviv clinics. The review finds that most Veterinarian professionals follow established guidelines for pain assessment and management, ensuring that animals receive appropriate analgesia during and after procedures. Regarding euthanasia, the report notes that practices generally adhere to ethical standards, prioritizing the comfort and dignity of the animal. However, the review recommends enhanced training in palliative care to support pet owners during end-of-life decisions.</w:t>
      </w:r>
    </w:p>
    <w:bookmarkEnd w:id="27"/>
    <w:bookmarkStart w:id="28" w:name="handling-and-restraint"/>
    <w:p>
      <w:pPr>
        <w:pStyle w:val="Heading3"/>
      </w:pPr>
      <w:r>
        <w:t xml:space="preserve">4.2 Handling and Restraint</w:t>
      </w:r>
    </w:p>
    <w:p>
      <w:pPr>
        <w:pStyle w:val="FirstParagraph"/>
      </w:pPr>
      <w:r>
        <w:t xml:space="preserve">Proper handling and restraint techniques are crucial for minimizing stress and preventing injury to animals. The review observes that veterinary staff in Israel Tel Aviv are generally well-trained in low-stress handling methods. The use of positive reinforcement and fear-free techniques is increasingly common, reflecting a growing awareness of animal behavior and welfare. The report encourages the widespread adoption of these practices across all clinics to improve the overall experience for both animals and their owners.</w:t>
      </w:r>
    </w:p>
    <w:bookmarkEnd w:id="28"/>
    <w:bookmarkEnd w:id="29"/>
    <w:bookmarkStart w:id="32" w:name="client-communication-and-education"/>
    <w:p>
      <w:pPr>
        <w:pStyle w:val="Heading2"/>
      </w:pPr>
      <w:r>
        <w:t xml:space="preserve">5. Client Communication and Education</w:t>
      </w:r>
    </w:p>
    <w:bookmarkStart w:id="30" w:name="communication-practices"/>
    <w:p>
      <w:pPr>
        <w:pStyle w:val="Heading3"/>
      </w:pPr>
      <w:r>
        <w:t xml:space="preserve">5.1 Communication Practices</w:t>
      </w:r>
    </w:p>
    <w:p>
      <w:pPr>
        <w:pStyle w:val="FirstParagraph"/>
      </w:pPr>
      <w:r>
        <w:t xml:space="preserve">Effective communication between the Veterinarian and the client is essential for successful patient outcomes. This Peer Review Report evaluates the communication skills of veterinary professionals in Tel Aviv. The review finds that most veterinarians are adept at explaining medical conditions, treatment options, and preventive care measures in clear and understandable terms. The multilingual nature of Tel Aviv's population is well-accommodated, with many clinics offering services in Hebrew, English, and Russian.</w:t>
      </w:r>
    </w:p>
    <w:bookmarkEnd w:id="30"/>
    <w:bookmarkStart w:id="31" w:name="client-education"/>
    <w:p>
      <w:pPr>
        <w:pStyle w:val="Heading3"/>
      </w:pPr>
      <w:r>
        <w:t xml:space="preserve">5.2 Client Education</w:t>
      </w:r>
    </w:p>
    <w:p>
      <w:pPr>
        <w:pStyle w:val="FirstParagraph"/>
      </w:pPr>
      <w:r>
        <w:t xml:space="preserve">Client education is a key component of preventive veterinary care. The review highlights the efforts of many clinics in Tel Aviv to educate pet owners on topics such as nutrition, behavior, and disease prevention. The use of digital platforms, including websites and social media, has enhanced the reach and effectiveness of these educational initiatives. The report recommends further investment in client education programs to empower pet owners to make informed decisions about their animals' health.</w:t>
      </w:r>
    </w:p>
    <w:bookmarkEnd w:id="31"/>
    <w:bookmarkEnd w:id="32"/>
    <w:bookmarkStart w:id="33"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to enhance the quality of veterinary practice in Israel Tel Aviv:</w:t>
      </w:r>
    </w:p>
    <w:p>
      <w:pPr>
        <w:numPr>
          <w:ilvl w:val="0"/>
          <w:numId w:val="1001"/>
        </w:numPr>
        <w:pStyle w:val="Compact"/>
      </w:pPr>
      <w:r>
        <w:t xml:space="preserve">Implement regular continuing education programs for all Veterinarian professionals to ensure they remain current with the latest medical advancements.</w:t>
      </w:r>
    </w:p>
    <w:p>
      <w:pPr>
        <w:numPr>
          <w:ilvl w:val="0"/>
          <w:numId w:val="1001"/>
        </w:numPr>
        <w:pStyle w:val="Compact"/>
      </w:pPr>
      <w:r>
        <w:t xml:space="preserve">Conduct periodic audits of veterinary facilities to ensure ongoing compliance with safety and sanitation standards.</w:t>
      </w:r>
    </w:p>
    <w:p>
      <w:pPr>
        <w:numPr>
          <w:ilvl w:val="0"/>
          <w:numId w:val="1001"/>
        </w:numPr>
        <w:pStyle w:val="Compact"/>
      </w:pPr>
      <w:r>
        <w:t xml:space="preserve">Promote the adoption of fear-free and low-stress handling techniques across all clinics to improve animal welfare.</w:t>
      </w:r>
    </w:p>
    <w:p>
      <w:pPr>
        <w:numPr>
          <w:ilvl w:val="0"/>
          <w:numId w:val="1001"/>
        </w:numPr>
        <w:pStyle w:val="Compact"/>
      </w:pPr>
      <w:r>
        <w:t xml:space="preserve">Enhance client education initiatives through digital platforms and community outreach programs.</w:t>
      </w:r>
    </w:p>
    <w:p>
      <w:pPr>
        <w:numPr>
          <w:ilvl w:val="0"/>
          <w:numId w:val="1001"/>
        </w:numPr>
        <w:pStyle w:val="Compact"/>
      </w:pPr>
      <w:r>
        <w:t xml:space="preserve">Strengthen protocols for pain management and palliative care to ensure the highest standards of animal welfare.</w:t>
      </w:r>
    </w:p>
    <w:p>
      <w:pPr>
        <w:pStyle w:val="FirstParagraph"/>
      </w:pPr>
      <w:r>
        <w:t xml:space="preserve">In conclusion, the veterinary landscape in Israel Tel Aviv is characterized by a high level of professionalism, advanced medical capabilities, and a strong commitment to animal welfare. The Veterinarian professionals in this region are well-equipped to meet the diverse needs of pet owners, supported by a robust regulatory framework and a culture of continuous improvement. This Peer Review Report affirms the overall quality of veterinary care in Tel Aviv while providing actionable recommendations to further elevate standards and ensure the best possible outcomes for animals and their owners.</w:t>
      </w:r>
    </w:p>
    <w:bookmarkEnd w:id="33"/>
    <w:p>
      <w:pPr>
        <w:pStyle w:val="BodyText"/>
      </w:pPr>
      <w:r>
        <w:rPr>
          <w:bCs/>
          <w:b/>
        </w:rPr>
        <w:t xml:space="preserve">Prepared by:</w:t>
      </w:r>
      <w:r>
        <w:t xml:space="preserve"> </w:t>
      </w:r>
      <w:r>
        <w:t xml:space="preserve">Independent Veterinary Peer Review Board</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Israel Tel Aviv</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