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Nairobi,</w:t>
      </w:r>
      <w:r>
        <w:t xml:space="preserve"> </w:t>
      </w:r>
      <w:r>
        <w:t xml:space="preserve">Kenya</w:t>
      </w:r>
    </w:p>
    <w:bookmarkStart w:id="27" w:name="X37625c094a394a3411682383a0d7bc800c07a68"/>
    <w:p>
      <w:pPr>
        <w:pStyle w:val="Heading1"/>
      </w:pPr>
      <w:r>
        <w:t xml:space="preserve">Peer Review Report: Veterinary Clinical Competence and Practice Standards</w:t>
      </w:r>
    </w:p>
    <w:p>
      <w:pPr>
        <w:pStyle w:val="FirstParagraph"/>
      </w:pPr>
      <w:r>
        <w:rPr>
          <w:bCs/>
          <w:b/>
        </w:rPr>
        <w:t xml:space="preserve">Subject:</w:t>
      </w:r>
      <w:r>
        <w:t xml:space="preserve"> </w:t>
      </w:r>
      <w:r>
        <w:t xml:space="preserve">Veterinary Professional Assessment</w:t>
      </w:r>
      <w:r>
        <w:br/>
      </w:r>
      <w:r>
        <w:rPr>
          <w:bCs/>
          <w:b/>
        </w:rPr>
        <w:t xml:space="preserve">Location:</w:t>
      </w:r>
      <w:r>
        <w:t xml:space="preserve"> </w:t>
      </w:r>
      <w:r>
        <w:t xml:space="preserve">Nairobi, Kenya</w:t>
      </w:r>
      <w:r>
        <w:br/>
      </w:r>
      <w:r>
        <w:rPr>
          <w:bCs/>
          <w:b/>
        </w:rPr>
        <w:t xml:space="preserve">Date:</w:t>
      </w:r>
      <w:r>
        <w:t xml:space="preserve"> </w:t>
      </w:r>
      <w:r>
        <w:t xml:space="preserve">October 24, 2023</w:t>
      </w:r>
    </w:p>
    <w:p>
      <w:pPr>
        <w:pStyle w:val="BodyText"/>
      </w:pPr>
      <w:r>
        <w:rPr>
          <w:bCs/>
          <w:b/>
        </w:rPr>
        <w:t xml:space="preserve">Reviewing Body:</w:t>
      </w:r>
      <w:r>
        <w:t xml:space="preserve"> </w:t>
      </w:r>
      <w:r>
        <w:t xml:space="preserve">Nairobi Veterinary Peer Review Committee</w:t>
      </w:r>
      <w:r>
        <w:br/>
      </w:r>
      <w:r>
        <w:rPr>
          <w:bCs/>
          <w:b/>
        </w:rPr>
        <w:t xml:space="preserve">Reference ID:</w:t>
      </w:r>
      <w:r>
        <w:t xml:space="preserve"> </w:t>
      </w:r>
      <w:r>
        <w:t xml:space="preserve">NVR-2023-KEN-089</w:t>
      </w:r>
    </w:p>
    <w:bookmarkStart w:id="20" w:name="executive-summary"/>
    <w:p>
      <w:pPr>
        <w:pStyle w:val="Heading2"/>
      </w:pPr>
      <w:r>
        <w:t xml:space="preserve">1. Executive Summary</w:t>
      </w:r>
    </w:p>
    <w:p>
      <w:pPr>
        <w:pStyle w:val="FirstParagraph"/>
      </w:pPr>
      <w:r>
        <w:t xml:space="preserve">This Peer Review Report has been commissioned to evaluate the clinical competence, ethical adherence, and operational standards of veterinary practices within the Nairobi metropolitan area. As the capital city of Kenya, Nairobi presents a unique and complex environment for veterinary medicine, characterized by a high density of both companion animals and livestock, as well as a growing demand for specialized veterinary care. This report aims to provide a comprehensive analysis of the current state of veterinary services, ensuring that the Veterinarian operating in this region meets the rigorous standards set by the Veterinary Council of Kenya (VCK) and international best practices.</w:t>
      </w:r>
    </w:p>
    <w:bookmarkEnd w:id="20"/>
    <w:bookmarkStart w:id="21" w:name="introduction-and-context"/>
    <w:p>
      <w:pPr>
        <w:pStyle w:val="Heading2"/>
      </w:pPr>
      <w:r>
        <w:t xml:space="preserve">2. Introduction and Context</w:t>
      </w:r>
    </w:p>
    <w:p>
      <w:pPr>
        <w:pStyle w:val="FirstParagraph"/>
      </w:pPr>
      <w:r>
        <w:t xml:space="preserve">The role of the Veterinarian in Kenya Nairobi is pivotal not only for animal welfare but also for public health and food security. Nairobi serves as a hub for trade and agriculture, making the control of zoonotic diseases and the maintenance of livestock health critical. This peer review process is designed to foster continuous professional development and ensure that veterinary services in Nairobi are of the highest quality. The review focuses on clinical skills, diagnostic accuracy, client communication, and adherence to the legal frameworks governing veterinary practice in Kenya.</w:t>
      </w:r>
    </w:p>
    <w:p>
      <w:pPr>
        <w:pStyle w:val="BodyText"/>
      </w:pPr>
      <w:r>
        <w:t xml:space="preserve">The scope of this review encompasses general practice, surgery, internal medicine, and public health interventions. It is essential that every Veterinarian practicing in Nairobi demonstrates a commitment to lifelong learning and ethical conduct, given the diverse challenges posed by the urban and peri-urban environments of the city.</w:t>
      </w:r>
    </w:p>
    <w:bookmarkEnd w:id="21"/>
    <w:bookmarkStart w:id="22" w:name="X4a5ef5890aff466c529fceb004240c8b12bbdbf"/>
    <w:p>
      <w:pPr>
        <w:pStyle w:val="Heading2"/>
      </w:pPr>
      <w:r>
        <w:t xml:space="preserve">3. Clinical Competence and Diagnostic Standards</w:t>
      </w:r>
    </w:p>
    <w:p>
      <w:pPr>
        <w:pStyle w:val="FirstParagraph"/>
      </w:pPr>
      <w:r>
        <w:t xml:space="preserve">A core component of this Peer Review Report is the assessment of clinical competence. The Veterinarian under review is expected to demonstrate proficiency in diagnosing and treating a wide range of conditions prevalent in Nairobi. This includes common companion animal diseases such as parvovirus, distemper, and heartworm, as well as livestock diseases such as East Coast Fever and Foot-and-Mouth Disease, which remain significant concerns in the region.</w:t>
      </w:r>
    </w:p>
    <w:p>
      <w:pPr>
        <w:pStyle w:val="BodyText"/>
      </w:pPr>
      <w:r>
        <w:t xml:space="preserve">The review highlights the importance of utilizing modern diagnostic tools. In Nairobi, access to advanced imaging and laboratory services is increasing. Therefore, a competent Veterinarian must be adept at interpreting diagnostic results and integrating them into a comprehensive treatment plan. The report notes that reliance on outdated methods or empirical treatment without proper diagnosis is unacceptable and poses a risk to animal health and antimicrobial resistance.</w:t>
      </w:r>
    </w:p>
    <w:bookmarkEnd w:id="22"/>
    <w:bookmarkStart w:id="23" w:name="ethical-practice-and-professionalism"/>
    <w:p>
      <w:pPr>
        <w:pStyle w:val="Heading2"/>
      </w:pPr>
      <w:r>
        <w:t xml:space="preserve">4. Ethical Practice and Professionalism</w:t>
      </w:r>
    </w:p>
    <w:p>
      <w:pPr>
        <w:pStyle w:val="FirstParagraph"/>
      </w:pPr>
      <w:r>
        <w:t xml:space="preserve">Ethical practice is the cornerstone of the veterinary profession. This Peer Review Report emphasizes the Veterinarian's obligation to prioritize animal welfare above all else. In the context of Kenya Nairobi, where cultural attitudes towards animals can vary, the Veterinarian must navigate complex ethical dilemmas with sensitivity and professionalism. This includes ensuring humane treatment during procedures, providing appropriate pain management, and advising clients on responsible pet ownership.</w:t>
      </w:r>
    </w:p>
    <w:p>
      <w:pPr>
        <w:pStyle w:val="BodyText"/>
      </w:pPr>
      <w:r>
        <w:t xml:space="preserve">Furthermore, the report addresses the ethical use of pharmaceuticals. The Veterinarian must strictly adhere to the regulations set by the Pharmacy and Poisons Board of Kenya. The misuse or overuse of antibiotics is a critical issue, and this review stresses the need for responsible prescribing practices to combat antimicrobial resistance, a growing threat in both human and animal health sectors in Nairobi.</w:t>
      </w:r>
    </w:p>
    <w:bookmarkEnd w:id="23"/>
    <w:bookmarkStart w:id="24" w:name="Xa2a4c1f05c550349e10442532468da14171924e"/>
    <w:p>
      <w:pPr>
        <w:pStyle w:val="Heading2"/>
      </w:pPr>
      <w:r>
        <w:t xml:space="preserve">5. Public Health and Zoonotic Disease Control</w:t>
      </w:r>
    </w:p>
    <w:p>
      <w:pPr>
        <w:pStyle w:val="FirstParagraph"/>
      </w:pPr>
      <w:r>
        <w:t xml:space="preserve">Given Nairobi's status as a major urban center, the Veterinarian plays a crucial role in public health. This Peer Review Report underscores the importance of zoonotic disease surveillance and control. The Veterinarian must be vigilant in identifying and reporting diseases that can be transmitted from animals to humans, such as rabies, brucellosis, and avian influenza.</w:t>
      </w:r>
    </w:p>
    <w:p>
      <w:pPr>
        <w:pStyle w:val="BodyText"/>
      </w:pPr>
      <w:r>
        <w:t xml:space="preserve">The review recommends that the Veterinarian actively participate in community outreach programs to educate the public on disease prevention and hygiene. Collaboration with local government authorities and public health agencies in Nairobi is essential to ensure a coordinated response to potential outbreaks. The Veterinarian's ability to communicate effectively with stakeholders is a key indicator of professional competence in this area.</w:t>
      </w:r>
    </w:p>
    <w:bookmarkEnd w:id="24"/>
    <w:bookmarkStart w:id="25" w:name="X2bd10d323d1d597b9acbdaa508b7cde9fb76d0a"/>
    <w:p>
      <w:pPr>
        <w:pStyle w:val="Heading2"/>
      </w:pPr>
      <w:r>
        <w:t xml:space="preserve">6. Facility Standards and Resource Management</w:t>
      </w:r>
    </w:p>
    <w:p>
      <w:pPr>
        <w:pStyle w:val="FirstParagraph"/>
      </w:pPr>
      <w:r>
        <w:t xml:space="preserve">The physical environment in which the Veterinarian practices significantly impacts the quality of care. This Peer Review Report assesses the cleanliness, safety, and functionality of the veterinary clinic. Facilities in Nairobi must meet the standards outlined by the Veterinary Council of Kenya, including proper waste disposal systems, sterilization protocols, and adequate space for animal handling.</w:t>
      </w:r>
    </w:p>
    <w:p>
      <w:pPr>
        <w:pStyle w:val="BodyText"/>
      </w:pPr>
      <w:r>
        <w:t xml:space="preserve">Resource management is also a critical aspect. The Veterinarian must ensure that the clinic is well-stocked with essential medications, vaccines, and equipment. The report notes that efficient inventory management and financial planning are necessary to sustain high-quality veterinary services in a competitive market like Nairobi.</w:t>
      </w:r>
    </w:p>
    <w:bookmarkEnd w:id="25"/>
    <w:bookmarkStart w:id="26" w:name="recommendations-and-conclusion"/>
    <w:p>
      <w:pPr>
        <w:pStyle w:val="Heading2"/>
      </w:pPr>
      <w:r>
        <w:t xml:space="preserve">7. Recommendations and Conclusion</w:t>
      </w:r>
    </w:p>
    <w:p>
      <w:pPr>
        <w:pStyle w:val="FirstParagraph"/>
      </w:pPr>
      <w:r>
        <w:t xml:space="preserve">Based on the findings of this Peer Review Report, several recommendations are made to enhance the practice of the Veterinarian in Kenya Nairobi. First, there is a need for continuous professional development through workshops, conferences, and online courses to stay updated with the latest advancements in veterinary medicine. Second, the Veterinarian should strengthen their public health initiatives by collaborating with local communities and government agencies.</w:t>
      </w:r>
    </w:p>
    <w:p>
      <w:pPr>
        <w:pStyle w:val="BodyText"/>
      </w:pPr>
      <w:r>
        <w:t xml:space="preserve">In conclusion, this Peer Review Report affirms the critical role of the Veterinarian in maintaining animal and public health in Nairobi, Kenya. By adhering to high standards of clinical competence, ethical practice, and public health responsibility, the Veterinarian can contribute significantly to the well-being of the community. This review serves as a guide for ongoing improvement and excellence in veterinary care within the dynamic environment of Nairobi.</w:t>
      </w:r>
    </w:p>
    <w:p>
      <w:pPr>
        <w:pStyle w:val="BodyText"/>
      </w:pPr>
      <w:r>
        <w:rPr>
          <w:bCs/>
          <w:b/>
        </w:rPr>
        <w:t xml:space="preserve">Reviewed By:</w:t>
      </w:r>
      <w:r>
        <w:br/>
      </w:r>
      <w:r>
        <w:t xml:space="preserve">Dr. Jane Doe, BVSc, MVSc</w:t>
      </w:r>
      <w:r>
        <w:br/>
      </w:r>
      <w:r>
        <w:t xml:space="preserve">Lead Peer Reviewer</w:t>
      </w:r>
      <w:r>
        <w:br/>
      </w:r>
      <w:r>
        <w:t xml:space="preserve">Nairobi Veterinary Peer Review Committee</w:t>
      </w:r>
    </w:p>
    <w:p>
      <w:pPr>
        <w:pStyle w:val="BodyText"/>
      </w:pPr>
      <w:r>
        <w:rPr>
          <w:bCs/>
          <w:b/>
        </w:rPr>
        <w:t xml:space="preserve">Subject Veterinarian:</w:t>
      </w:r>
      <w:r>
        <w:br/>
      </w:r>
      <w:r>
        <w:t xml:space="preserve">Dr. John Smith, BVSc</w:t>
      </w:r>
      <w:r>
        <w:br/>
      </w:r>
      <w:r>
        <w:t xml:space="preserve">License No: VCK-12345</w:t>
      </w:r>
      <w:r>
        <w:br/>
      </w:r>
      <w:r>
        <w:t xml:space="preserve">Nairobi, Kenya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Nairobi, Kenya</dc:title>
  <dc:creator/>
  <dc:language>en</dc:language>
  <cp:keywords/>
  <dcterms:created xsi:type="dcterms:W3CDTF">2026-10-10T02:03:28Z</dcterms:created>
  <dcterms:modified xsi:type="dcterms:W3CDTF">2026-10-10T02:03:28Z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