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Morocco</w:t>
      </w:r>
      <w:r>
        <w:t xml:space="preserve"> </w:t>
      </w:r>
      <w:r>
        <w:t xml:space="preserve">Casablanca</w:t>
      </w:r>
    </w:p>
    <w:bookmarkStart w:id="26"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w:t>
      </w:r>
      <w:r>
        <w:br/>
      </w:r>
      <w:r>
        <w:rPr>
          <w:bCs/>
          <w:b/>
        </w:rPr>
        <w:t xml:space="preserve">Location:</w:t>
      </w:r>
      <w:r>
        <w:t xml:space="preserve"> </w:t>
      </w:r>
      <w:r>
        <w:t xml:space="preserve">Morocco Casablanca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Peer Assessment</w:t>
      </w:r>
      <w:r>
        <w:br/>
      </w:r>
      <w:r>
        <w:rPr>
          <w:bCs/>
          <w:b/>
        </w:rPr>
        <w:t xml:space="preserve">Standard:</w:t>
      </w:r>
      <w:r>
        <w:t xml:space="preserve"> </w:t>
      </w:r>
      <w:r>
        <w:t xml:space="preserve">International Veterinary Care Protocols</w:t>
      </w:r>
    </w:p>
    <w:bookmarkStart w:id="20" w:name="executive-summary"/>
    <w:p>
      <w:pPr>
        <w:pStyle w:val="Heading2"/>
      </w:pPr>
      <w:r>
        <w:t xml:space="preserve">1. Executive Summary</w:t>
      </w:r>
    </w:p>
    <w:p>
      <w:pPr>
        <w:pStyle w:val="FirstParagraph"/>
      </w:pPr>
      <w:r>
        <w:t xml:space="preserve">This Peer Review Report serves as a formal evaluation of veterinary clinical standards, operational protocols, and professional conduct within the veterinary sector of Morocco Casablanca. As the economic hub of the nation, Casablanca presents a unique landscape for veterinary medicine, characterized by a rapidly growing population of companion animals, a robust agricultural sector, and increasing public awareness regarding animal welfare. The purpose of this review is to assess the current state of veterinary practice against international benchmarks, identify areas of excellence, and propose actionable recommendations for improvement.</w:t>
      </w:r>
    </w:p>
    <w:p>
      <w:pPr>
        <w:pStyle w:val="BodyText"/>
      </w:pPr>
      <w:r>
        <w:t xml:space="preserve">The review focuses on the Veterinarian's role in ensuring public health, animal welfare, and the economic stability of the region. It examines the integration of modern diagnostic technologies, adherence to biosecurity measures, and the ethical responsibilities of veterinary professionals operating in this dynamic urban environment.</w:t>
      </w:r>
    </w:p>
    <w:bookmarkEnd w:id="20"/>
    <w:bookmarkStart w:id="21" w:name="X43b781e168ffc34842af6081af56212d6c930b8"/>
    <w:p>
      <w:pPr>
        <w:pStyle w:val="Heading2"/>
      </w:pPr>
      <w:r>
        <w:t xml:space="preserve">2. Contextual Analysis: The Veterinary Landscape in Morocco Casablanca</w:t>
      </w:r>
    </w:p>
    <w:p>
      <w:pPr>
        <w:pStyle w:val="FirstParagraph"/>
      </w:pPr>
      <w:r>
        <w:t xml:space="preserve">The veterinary profession in Morocco Casablanca is undergoing a significant transformation. Historically focused on livestock and food safety, the scope of practice has expanded dramatically to include specialized small animal medicine, exotic pet care, and advanced surgical procedures. This shift is driven by the urbanization of Casablanca, where pet ownership has become a prominent lifestyle choice among residents.</w:t>
      </w:r>
    </w:p>
    <w:p>
      <w:pPr>
        <w:pStyle w:val="BodyText"/>
      </w:pPr>
      <w:r>
        <w:t xml:space="preserve">However, this growth brings challenges. The density of the population requires strict adherence to zoonotic disease control protocols. A Veterinarian in this region must be adept not only at clinical treatment but also at acting as a sentinel for public health. The review highlights that while many clinics in Casablanca are adopting modern standards, there remains a disparity in resource availability between established urban centers and peripheral zones.</w:t>
      </w:r>
    </w:p>
    <w:bookmarkEnd w:id="21"/>
    <w:bookmarkStart w:id="22" w:name="X4a5ef5890aff466c529fceb004240c8b12bbdbf"/>
    <w:p>
      <w:pPr>
        <w:pStyle w:val="Heading2"/>
      </w:pPr>
      <w:r>
        <w:t xml:space="preserve">3. Clinical Competence and Diagnostic Standards</w:t>
      </w:r>
    </w:p>
    <w:p>
      <w:pPr>
        <w:pStyle w:val="FirstParagraph"/>
      </w:pPr>
      <w:r>
        <w:t xml:space="preserve">A core component of this Peer Review Report is the assessment of clinical competence. The evaluation indicates that veterinary professionals in Morocco Casablanca are increasingly utilizing advanced diagnostic tools, including digital radiography, ultrasonography, and in-house laboratory analysis. This technological adoption is crucial for accurate diagnosis and effective treatment planning.</w:t>
      </w:r>
    </w:p>
    <w:p>
      <w:pPr>
        <w:pStyle w:val="BodyText"/>
      </w:pPr>
      <w:r>
        <w:rPr>
          <w:bCs/>
          <w:b/>
        </w:rPr>
        <w:t xml:space="preserve">Key Observations:</w:t>
      </w:r>
    </w:p>
    <w:p>
      <w:pPr>
        <w:numPr>
          <w:ilvl w:val="0"/>
          <w:numId w:val="1001"/>
        </w:numPr>
        <w:pStyle w:val="Compact"/>
      </w:pPr>
      <w:r>
        <w:rPr>
          <w:bCs/>
          <w:b/>
        </w:rPr>
        <w:t xml:space="preserve">Diagnostic Accuracy:</w:t>
      </w:r>
      <w:r>
        <w:t xml:space="preserve"> </w:t>
      </w:r>
      <w:r>
        <w:t xml:space="preserve">There is a marked improvement in the utilization of evidence-based medicine. Veterinarians are moving away from empirical treatment toward diagnostic-driven protocols.</w:t>
      </w:r>
    </w:p>
    <w:p>
      <w:pPr>
        <w:numPr>
          <w:ilvl w:val="0"/>
          <w:numId w:val="1001"/>
        </w:numPr>
        <w:pStyle w:val="Compact"/>
      </w:pPr>
      <w:r>
        <w:rPr>
          <w:bCs/>
          <w:b/>
        </w:rPr>
        <w:t xml:space="preserve">Surgical Standards:</w:t>
      </w:r>
      <w:r>
        <w:t xml:space="preserve"> </w:t>
      </w:r>
      <w:r>
        <w:t xml:space="preserve">Surgical facilities in leading clinics in Casablanca are meeting international standards regarding sterilization, anesthesia monitoring, and post-operative care.</w:t>
      </w:r>
    </w:p>
    <w:p>
      <w:pPr>
        <w:numPr>
          <w:ilvl w:val="0"/>
          <w:numId w:val="1001"/>
        </w:numPr>
        <w:pStyle w:val="Compact"/>
      </w:pPr>
      <w:r>
        <w:rPr>
          <w:bCs/>
          <w:b/>
        </w:rPr>
        <w:t xml:space="preserve">Continuing Education:</w:t>
      </w:r>
      <w:r>
        <w:t xml:space="preserve"> </w:t>
      </w:r>
      <w:r>
        <w:t xml:space="preserve">The commitment to lifelong learning is evident, with many professionals participating in regional and international conferences to stay updated on emerging diseases and treatment modalities.</w:t>
      </w:r>
    </w:p>
    <w:bookmarkEnd w:id="22"/>
    <w:bookmarkStart w:id="23" w:name="X37191d6f287c885c168c7b8123d21acc4dd898a"/>
    <w:p>
      <w:pPr>
        <w:pStyle w:val="Heading2"/>
      </w:pPr>
      <w:r>
        <w:t xml:space="preserve">4. Biosecurity and Public Health Integration</w:t>
      </w:r>
    </w:p>
    <w:p>
      <w:pPr>
        <w:pStyle w:val="FirstParagraph"/>
      </w:pPr>
      <w:r>
        <w:t xml:space="preserve">Given the strategic importance of Morocco Casablanca as a trade and transport hub, biosecurity is paramount. This report emphasizes the critical role of the Veterinarian in preventing the spread of infectious diseases. The review assesses the implementation of biosecurity measures within clinical settings and their communication to the public.</w:t>
      </w:r>
    </w:p>
    <w:p>
      <w:pPr>
        <w:pStyle w:val="BodyText"/>
      </w:pPr>
      <w:r>
        <w:t xml:space="preserve">The findings suggest that while awareness is high, consistent implementation of strict biosecurity protocols—such as isolation procedures for infectious cases and rigorous waste management—requires reinforcement. The Veterinarian must serve as an educator, informing clients about vaccination schedules, parasite control, and the risks of zoonotic transmission.</w:t>
      </w:r>
    </w:p>
    <w:bookmarkEnd w:id="23"/>
    <w:bookmarkStart w:id="24" w:name="ethical-practice-and-animal-welfare"/>
    <w:p>
      <w:pPr>
        <w:pStyle w:val="Heading2"/>
      </w:pPr>
      <w:r>
        <w:t xml:space="preserve">5. Ethical Practice and Animal Welfare</w:t>
      </w:r>
    </w:p>
    <w:p>
      <w:pPr>
        <w:pStyle w:val="FirstParagraph"/>
      </w:pPr>
      <w:r>
        <w:t xml:space="preserve">Ethical considerations are central to this Peer Review Report. The veterinary profession in Morocco Casablanca is increasingly aligning with global animal welfare standards. This includes the humane treatment of animals during procedures, the responsible use of euthanasia, and the advocacy for stray animal populations.</w:t>
      </w:r>
    </w:p>
    <w:p>
      <w:pPr>
        <w:pStyle w:val="BodyText"/>
      </w:pPr>
      <w:r>
        <w:t xml:space="preserve">The review notes a positive trend toward the "One Health" approach, recognizing the interconnection between human health, animal health, and the environment. Veterinarians are encouraged to collaborate with local authorities and NGOs in Casablanca to address issues such as stray dog management and rabies prevention through humane and scientific methods.</w:t>
      </w:r>
    </w:p>
    <w:bookmarkEnd w:id="24"/>
    <w:bookmarkStart w:id="25" w:name="recommendations-for-improvement"/>
    <w:p>
      <w:pPr>
        <w:pStyle w:val="Heading2"/>
      </w:pPr>
      <w:r>
        <w:t xml:space="preserve">6. Recommendations for Improvement</w:t>
      </w:r>
    </w:p>
    <w:p>
      <w:pPr>
        <w:pStyle w:val="FirstParagraph"/>
      </w:pPr>
      <w:r>
        <w:t xml:space="preserve">Based on the comprehensive evaluation, the following recommendations are proposed to enhance the quality of veterinary services in Morocco Casablanca:</w:t>
      </w:r>
    </w:p>
    <w:p>
      <w:pPr>
        <w:numPr>
          <w:ilvl w:val="0"/>
          <w:numId w:val="1002"/>
        </w:numPr>
        <w:pStyle w:val="Compact"/>
      </w:pPr>
      <w:r>
        <w:rPr>
          <w:bCs/>
          <w:b/>
        </w:rPr>
        <w:t xml:space="preserve">Standardization of Protocols:</w:t>
      </w:r>
      <w:r>
        <w:t xml:space="preserve"> </w:t>
      </w:r>
      <w:r>
        <w:t xml:space="preserve">Develop and enforce standardized clinical guidelines for common conditions to ensure consistency of care across different practices.</w:t>
      </w:r>
    </w:p>
    <w:p>
      <w:pPr>
        <w:numPr>
          <w:ilvl w:val="0"/>
          <w:numId w:val="1002"/>
        </w:numPr>
        <w:pStyle w:val="Compact"/>
      </w:pPr>
      <w:r>
        <w:rPr>
          <w:bCs/>
          <w:b/>
        </w:rPr>
        <w:t xml:space="preserve">Enhanced Biosecurity Training:</w:t>
      </w:r>
      <w:r>
        <w:t xml:space="preserve"> </w:t>
      </w:r>
      <w:r>
        <w:t xml:space="preserve">Implement mandatory training modules for veterinary staff on advanced biosecurity and infection control.</w:t>
      </w:r>
    </w:p>
    <w:p>
      <w:pPr>
        <w:numPr>
          <w:ilvl w:val="0"/>
          <w:numId w:val="1002"/>
        </w:numPr>
        <w:pStyle w:val="Compact"/>
      </w:pPr>
      <w:r>
        <w:rPr>
          <w:bCs/>
          <w:b/>
        </w:rPr>
        <w:t xml:space="preserve">Public Awareness Campaigns:</w:t>
      </w:r>
      <w:r>
        <w:t xml:space="preserve"> </w:t>
      </w:r>
      <w:r>
        <w:t xml:space="preserve">Veterinarians should lead initiatives to educate the public in Casablanca on responsible pet ownership and preventive healthcare.</w:t>
      </w:r>
    </w:p>
    <w:p>
      <w:pPr>
        <w:numPr>
          <w:ilvl w:val="0"/>
          <w:numId w:val="1002"/>
        </w:numPr>
        <w:pStyle w:val="Compact"/>
      </w:pPr>
      <w:r>
        <w:rPr>
          <w:bCs/>
          <w:b/>
        </w:rPr>
        <w:t xml:space="preserve">Specialization Development:</w:t>
      </w:r>
      <w:r>
        <w:t xml:space="preserve"> </w:t>
      </w:r>
      <w:r>
        <w:t xml:space="preserve">Encourage the development of specialized veterinary services (e.g., cardiology, oncology) to meet the growing demands of the urban population.</w:t>
      </w:r>
    </w:p>
    <w:p>
      <w:pPr>
        <w:pStyle w:val="FirstParagraph"/>
      </w:pPr>
      <w:r>
        <w:rPr>
          <w:bCs/>
          <w:b/>
        </w:rPr>
        <w:t xml:space="preserve">Conclusion:</w:t>
      </w:r>
      <w:r>
        <w:t xml:space="preserve"> </w:t>
      </w:r>
      <w:r>
        <w:t xml:space="preserve">The veterinary sector in Morocco Casablanca is demonstrating significant progress and professionalism. By adhering to the recommendations outlined in this Peer Review Report, Veterinarians can further elevate the standard of care, ensuring the health and well-being of animals and the community at large.</w:t>
      </w:r>
    </w:p>
    <w:p>
      <w:pPr>
        <w:pStyle w:val="BodyText"/>
      </w:pPr>
      <w:r>
        <w:rPr>
          <w:bCs/>
          <w:b/>
        </w:rPr>
        <w:t xml:space="preserve">Prepared by:</w:t>
      </w:r>
      <w:r>
        <w:t xml:space="preserve"> </w:t>
      </w:r>
      <w:r>
        <w:t xml:space="preserve">Independent Veterinary Peer Review Board</w:t>
      </w:r>
    </w:p>
    <w:p>
      <w:pPr>
        <w:pStyle w:val="BodyText"/>
      </w:pPr>
      <w:r>
        <w:rPr>
          <w:bCs/>
          <w:b/>
        </w:rPr>
        <w:t xml:space="preserve">Region:</w:t>
      </w:r>
      <w:r>
        <w:t xml:space="preserve"> </w:t>
      </w:r>
      <w:r>
        <w:t xml:space="preserve">Morocco Casablanca</w:t>
      </w:r>
    </w:p>
    <w:p>
      <w:pPr>
        <w:pStyle w:val="BodyText"/>
      </w:pPr>
      <w:r>
        <w:rPr>
          <w:bCs/>
          <w:b/>
        </w:rPr>
        <w:t xml:space="preserve">Status:</w:t>
      </w:r>
      <w:r>
        <w:t xml:space="preserve"> </w:t>
      </w:r>
      <w:r>
        <w:t xml:space="preserve">Final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Morocco Casablanca</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