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Veterinary</w:t>
      </w:r>
      <w:r>
        <w:t xml:space="preserve"> </w:t>
      </w:r>
      <w:r>
        <w:t xml:space="preserve">Services</w:t>
      </w:r>
      <w:r>
        <w:t xml:space="preserve"> </w:t>
      </w:r>
      <w:r>
        <w:t xml:space="preserve">in</w:t>
      </w:r>
      <w:r>
        <w:t xml:space="preserve"> </w:t>
      </w:r>
      <w:r>
        <w:t xml:space="preserve">Harare,</w:t>
      </w:r>
      <w:r>
        <w:t xml:space="preserve"> </w:t>
      </w:r>
      <w:r>
        <w:t xml:space="preserve">Zimbabwe</w:t>
      </w:r>
    </w:p>
    <w:bookmarkStart w:id="20" w:name="Xc73aa0c511e3894b7c74bb0b28a4104f5f83661"/>
    <w:p>
      <w:pPr>
        <w:pStyle w:val="Heading1"/>
      </w:pPr>
      <w:r>
        <w:t xml:space="preserve">Peer Review Report: Veterinary Practice Standards</w:t>
      </w:r>
    </w:p>
    <w:p>
      <w:pPr>
        <w:pStyle w:val="FirstParagraph"/>
      </w:pPr>
      <w:r>
        <w:rPr>
          <w:bCs/>
          <w:b/>
        </w:rPr>
        <w:t xml:space="preserve">Subject:</w:t>
      </w:r>
      <w:r>
        <w:t xml:space="preserve"> </w:t>
      </w:r>
      <w:r>
        <w:t xml:space="preserve">Professional Competency and Operational Standards of a Veterinarian</w:t>
      </w:r>
    </w:p>
    <w:p>
      <w:pPr>
        <w:pStyle w:val="BodyText"/>
      </w:pPr>
      <w:r>
        <w:rPr>
          <w:bCs/>
          <w:b/>
        </w:rPr>
        <w:t xml:space="preserve">Location:</w:t>
      </w:r>
      <w:r>
        <w:t xml:space="preserve"> </w:t>
      </w:r>
      <w:r>
        <w:t xml:space="preserve">Harare, Zimbabwe</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Independent Veterinary Peer Review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conduct, clinical competence, and operational integrity of a practicing Veterinarian within the Harare metropolitan area. The review aligns with the regulatory frameworks established by the Veterinary Council of Zimbabwe and international best practices. The primary objective is to ensure that veterinary services provided in Zimbabwe Harare meet the highest standards of animal welfare, public health safety, and professional ethics. This document details the methodology, findings, and recommendations resulting from a comprehensive assessment of the subject's practice.</w:t>
      </w:r>
    </w:p>
    <w:bookmarkEnd w:id="21"/>
    <w:bookmarkStart w:id="22" w:name="introduction-and-context"/>
    <w:p>
      <w:pPr>
        <w:pStyle w:val="Heading2"/>
      </w:pPr>
      <w:r>
        <w:t xml:space="preserve">2. Introduction and Context</w:t>
      </w:r>
    </w:p>
    <w:p>
      <w:pPr>
        <w:pStyle w:val="FirstParagraph"/>
      </w:pPr>
      <w:r>
        <w:t xml:space="preserve">The veterinary profession in Zimbabwe plays a critical role in safeguarding both animal health and human public health, particularly in a region where zoonotic diseases and livestock productivity are of national importance. Harare, as the capital city, hosts a diverse range of veterinary practices, from small animal clinics to large-scale livestock operations. The Veterinarian under review operates within this dynamic environment, serving a clientele that includes companion animal owners, commercial farmers, and municipal authorities.</w:t>
      </w:r>
    </w:p>
    <w:p>
      <w:pPr>
        <w:pStyle w:val="BodyText"/>
      </w:pPr>
      <w:r>
        <w:t xml:space="preserve">This Peer Review Report is essential for maintaining trust in the veterinary profession. It serves as a mechanism for quality assurance, ensuring that the Veterinarian adheres to the Code of Professional Conduct. The review focuses on clinical decision-making, client communication, facility management, and compliance with local regulations specific to Zimbabwe Harare.</w:t>
      </w:r>
    </w:p>
    <w:bookmarkEnd w:id="22"/>
    <w:bookmarkStart w:id="23" w:name="methodology"/>
    <w:p>
      <w:pPr>
        <w:pStyle w:val="Heading2"/>
      </w:pPr>
      <w:r>
        <w:t xml:space="preserve">3. Methodology</w:t>
      </w:r>
    </w:p>
    <w:p>
      <w:pPr>
        <w:pStyle w:val="FirstParagraph"/>
      </w:pPr>
      <w:r>
        <w:t xml:space="preserve">The evaluation process was conducted over a period of four weeks and involved multiple data collection methods to ensure a holistic assessment. The methodology included:</w:t>
      </w:r>
    </w:p>
    <w:p>
      <w:pPr>
        <w:numPr>
          <w:ilvl w:val="0"/>
          <w:numId w:val="1001"/>
        </w:numPr>
        <w:pStyle w:val="Compact"/>
      </w:pPr>
      <w:r>
        <w:rPr>
          <w:bCs/>
          <w:b/>
        </w:rPr>
        <w:t xml:space="preserve">Clinical Case File Audit:</w:t>
      </w:r>
      <w:r>
        <w:t xml:space="preserve"> </w:t>
      </w:r>
      <w:r>
        <w:t xml:space="preserve">A random selection of 50 medical records was reviewed to assess diagnostic accuracy, treatment protocols, and documentation standards.</w:t>
      </w:r>
    </w:p>
    <w:p>
      <w:pPr>
        <w:numPr>
          <w:ilvl w:val="0"/>
          <w:numId w:val="1001"/>
        </w:numPr>
        <w:pStyle w:val="Compact"/>
      </w:pPr>
      <w:r>
        <w:rPr>
          <w:bCs/>
          <w:b/>
        </w:rPr>
        <w:t xml:space="preserve">On-Site Facility Inspection:</w:t>
      </w:r>
      <w:r>
        <w:t xml:space="preserve"> </w:t>
      </w:r>
      <w:r>
        <w:t xml:space="preserve">An unannounced visit to the clinic in Harare to evaluate hygiene, equipment maintenance, and pharmaceutical storage conditions.</w:t>
      </w:r>
    </w:p>
    <w:p>
      <w:pPr>
        <w:numPr>
          <w:ilvl w:val="0"/>
          <w:numId w:val="1001"/>
        </w:numPr>
        <w:pStyle w:val="Compact"/>
      </w:pPr>
      <w:r>
        <w:rPr>
          <w:bCs/>
          <w:b/>
        </w:rPr>
        <w:t xml:space="preserve">Stakeholder Interviews:</w:t>
      </w:r>
      <w:r>
        <w:t xml:space="preserve"> </w:t>
      </w:r>
      <w:r>
        <w:t xml:space="preserve">Confidential interviews with veterinary nurses, support staff, and a sample of clients to gauge professional relationships and service satisfaction.</w:t>
      </w:r>
    </w:p>
    <w:p>
      <w:pPr>
        <w:numPr>
          <w:ilvl w:val="0"/>
          <w:numId w:val="1001"/>
        </w:numPr>
        <w:pStyle w:val="Compact"/>
      </w:pPr>
      <w:r>
        <w:rPr>
          <w:bCs/>
          <w:b/>
        </w:rPr>
        <w:t xml:space="preserve">Regulatory Compliance Check:</w:t>
      </w:r>
      <w:r>
        <w:t xml:space="preserve"> </w:t>
      </w:r>
      <w:r>
        <w:t xml:space="preserve">Verification of licenses, permits, and adherence to the Veterinary and Paraveterinary Council of Zimbabwe regulations.</w:t>
      </w:r>
    </w:p>
    <w:bookmarkEnd w:id="23"/>
    <w:bookmarkStart w:id="28" w:name="detailed-findings"/>
    <w:p>
      <w:pPr>
        <w:pStyle w:val="Heading2"/>
      </w:pPr>
      <w:r>
        <w:t xml:space="preserve">4. Detailed Findings</w:t>
      </w:r>
    </w:p>
    <w:bookmarkStart w:id="24" w:name="clinical-competence-and-animal-welfare"/>
    <w:p>
      <w:pPr>
        <w:pStyle w:val="Heading3"/>
      </w:pPr>
      <w:r>
        <w:t xml:space="preserve">4.1 Clinical Competence and Animal Welfare</w:t>
      </w:r>
    </w:p>
    <w:p>
      <w:pPr>
        <w:pStyle w:val="FirstParagraph"/>
      </w:pPr>
      <w:r>
        <w:t xml:space="preserve">The Veterinarian demonstrates a strong foundational knowledge of veterinary medicine. The review of clinical files indicates that diagnostic approaches are generally thorough, utilizing available diagnostic tools effectively. Treatment plans are consistent with current medical literature and are tailored to the specific needs of the animals.</w:t>
      </w:r>
    </w:p>
    <w:p>
      <w:pPr>
        <w:pStyle w:val="BodyText"/>
      </w:pPr>
      <w:r>
        <w:t xml:space="preserve">However, the review noted areas for improvement regarding pain management protocols. While analgesia is prescribed, the documentation of pain scoring and post-operative monitoring could be more rigorous. In the context of Zimbabwe Harare, where resource constraints can sometimes impact care, it is vital that the Veterinarian advocates for and implements the highest possible standards of pain relief and humane treatment.</w:t>
      </w:r>
    </w:p>
    <w:bookmarkEnd w:id="24"/>
    <w:bookmarkStart w:id="25" w:name="X9e5283faca3be83ffa4e017b88b00db33c7d348"/>
    <w:p>
      <w:pPr>
        <w:pStyle w:val="Heading3"/>
      </w:pPr>
      <w:r>
        <w:t xml:space="preserve">4.2 Public Health and Zoonotic Disease Management</w:t>
      </w:r>
    </w:p>
    <w:p>
      <w:pPr>
        <w:pStyle w:val="FirstParagraph"/>
      </w:pPr>
      <w:r>
        <w:t xml:space="preserve">Given the epidemiological landscape of Zimbabwe, the management of zoonotic diseases is a critical component of veterinary practice. The Veterinarian has shown commendable diligence in rabies vaccination programs and client education regarding tick-borne diseases. The clinic actively participates in local disease surveillance initiatives, contributing valuable data to the Ministry of Agriculture, Fisheries, Water and Rural Development.</w:t>
      </w:r>
    </w:p>
    <w:p>
      <w:pPr>
        <w:pStyle w:val="BodyText"/>
      </w:pPr>
      <w:r>
        <w:t xml:space="preserve">The Peer Review Report highlights that biosecurity measures within the clinic are adequate but require reinforcement. Specifically, the segregation of infectious cases from healthy animals needs stricter enforcement to prevent cross-contamination.</w:t>
      </w:r>
    </w:p>
    <w:bookmarkEnd w:id="25"/>
    <w:bookmarkStart w:id="26" w:name="Xbcceec42f6aaff5f36e66ebf10af4f33ec955e4"/>
    <w:p>
      <w:pPr>
        <w:pStyle w:val="Heading3"/>
      </w:pPr>
      <w:r>
        <w:t xml:space="preserve">4.3 Professional Ethics and Client Communication</w:t>
      </w:r>
    </w:p>
    <w:p>
      <w:pPr>
        <w:pStyle w:val="FirstParagraph"/>
      </w:pPr>
      <w:r>
        <w:t xml:space="preserve">The Veterinarian maintains a professional demeanor and treats clients with respect. Informed consent is obtained for major procedures, and financial discussions are handled transparently. This is particularly important in the economic climate of Harare, where clients may face financial challenges. The Veterinarian’s ability to communicate complex medical information clearly and empathetically is a significant strength.</w:t>
      </w:r>
    </w:p>
    <w:p>
      <w:pPr>
        <w:pStyle w:val="BodyText"/>
      </w:pPr>
      <w:r>
        <w:t xml:space="preserve">One area of concern identified is the handling of client complaints. While most issues are resolved amicably, there is no formalized protocol for documenting and addressing grievances. Implementing a structured complaint resolution process would enhance professional accountability.</w:t>
      </w:r>
    </w:p>
    <w:bookmarkEnd w:id="26"/>
    <w:bookmarkStart w:id="27" w:name="Xe674459cde04368dd8058a149dd2b8f5a46cf08"/>
    <w:p>
      <w:pPr>
        <w:pStyle w:val="Heading3"/>
      </w:pPr>
      <w:r>
        <w:t xml:space="preserve">4.4 Facility Management and Resource Utilization</w:t>
      </w:r>
    </w:p>
    <w:p>
      <w:pPr>
        <w:pStyle w:val="FirstParagraph"/>
      </w:pPr>
      <w:r>
        <w:t xml:space="preserve">The clinic facility in Harare is generally clean and well-organized. Essential equipment, including surgical instruments and diagnostic tools, is maintained in good working order. The storage of pharmaceuticals complies with temperature and security requirements, ensuring the efficacy and safety of medications.</w:t>
      </w:r>
    </w:p>
    <w:p>
      <w:pPr>
        <w:pStyle w:val="BodyText"/>
      </w:pPr>
      <w:r>
        <w:t xml:space="preserve">However, the review noted occasional shortages of critical supplies due to supply chain disruptions common in the region. The Veterinarian is encouraged to develop more robust contingency plans and alternative sourcing strategies to ensure uninterrupted care for patients.</w:t>
      </w:r>
    </w:p>
    <w:bookmarkEnd w:id="27"/>
    <w:bookmarkEnd w:id="28"/>
    <w:bookmarkStart w:id="29" w:name="recommendations"/>
    <w:p>
      <w:pPr>
        <w:pStyle w:val="Heading2"/>
      </w:pPr>
      <w:r>
        <w:t xml:space="preserve">5. Recommendations</w:t>
      </w:r>
    </w:p>
    <w:p>
      <w:pPr>
        <w:pStyle w:val="FirstParagraph"/>
      </w:pPr>
      <w:r>
        <w:t xml:space="preserve">Based on the findings of this Peer Review Report, the following recommendations are made to enhance the quality of veterinary services provided by the Veterinarian in Zimbabwe Harare:</w:t>
      </w:r>
    </w:p>
    <w:p>
      <w:pPr>
        <w:numPr>
          <w:ilvl w:val="0"/>
          <w:numId w:val="1002"/>
        </w:numPr>
        <w:pStyle w:val="Compact"/>
      </w:pPr>
      <w:r>
        <w:rPr>
          <w:bCs/>
          <w:b/>
        </w:rPr>
        <w:t xml:space="preserve">Enhance Pain Management Protocols:</w:t>
      </w:r>
      <w:r>
        <w:t xml:space="preserve"> </w:t>
      </w:r>
      <w:r>
        <w:t xml:space="preserve">Adopt standardized pain scoring systems and ensure detailed documentation of analgesic administration for all surgical and medical cases.</w:t>
      </w:r>
    </w:p>
    <w:p>
      <w:pPr>
        <w:numPr>
          <w:ilvl w:val="0"/>
          <w:numId w:val="1002"/>
        </w:numPr>
        <w:pStyle w:val="Compact"/>
      </w:pPr>
      <w:r>
        <w:rPr>
          <w:bCs/>
          <w:b/>
        </w:rPr>
        <w:t xml:space="preserve">Strengthen Biosecurity Measures:</w:t>
      </w:r>
      <w:r>
        <w:t xml:space="preserve"> </w:t>
      </w:r>
      <w:r>
        <w:t xml:space="preserve">Implement stricter isolation protocols for infectious cases and conduct regular staff training on infection control.</w:t>
      </w:r>
    </w:p>
    <w:p>
      <w:pPr>
        <w:numPr>
          <w:ilvl w:val="0"/>
          <w:numId w:val="1002"/>
        </w:numPr>
        <w:pStyle w:val="Compact"/>
      </w:pPr>
      <w:r>
        <w:rPr>
          <w:bCs/>
          <w:b/>
        </w:rPr>
        <w:t xml:space="preserve">Formalize Complaint Handling:</w:t>
      </w:r>
      <w:r>
        <w:t xml:space="preserve"> </w:t>
      </w:r>
      <w:r>
        <w:t xml:space="preserve">Develop a clear, written policy for managing client complaints, including documentation and follow-up procedures.</w:t>
      </w:r>
    </w:p>
    <w:p>
      <w:pPr>
        <w:numPr>
          <w:ilvl w:val="0"/>
          <w:numId w:val="1002"/>
        </w:numPr>
        <w:pStyle w:val="Compact"/>
      </w:pPr>
      <w:r>
        <w:rPr>
          <w:bCs/>
          <w:b/>
        </w:rPr>
        <w:t xml:space="preserve">Improve Supply Chain Resilience:</w:t>
      </w:r>
      <w:r>
        <w:t xml:space="preserve"> </w:t>
      </w:r>
      <w:r>
        <w:t xml:space="preserve">Establish relationships with multiple suppliers and maintain safety stock of essential medications and supplies to mitigate disruptions.</w:t>
      </w:r>
    </w:p>
    <w:p>
      <w:pPr>
        <w:numPr>
          <w:ilvl w:val="0"/>
          <w:numId w:val="1002"/>
        </w:numPr>
        <w:pStyle w:val="Compact"/>
      </w:pPr>
      <w:r>
        <w:rPr>
          <w:bCs/>
          <w:b/>
        </w:rPr>
        <w:t xml:space="preserve">Continuing Professional Development:</w:t>
      </w:r>
      <w:r>
        <w:t xml:space="preserve"> </w:t>
      </w:r>
      <w:r>
        <w:t xml:space="preserve">Encourage ongoing education in emerging diseases and advanced clinical techniques to stay abreast of global veterinary advancements.</w:t>
      </w:r>
    </w:p>
    <w:bookmarkEnd w:id="29"/>
    <w:bookmarkStart w:id="30" w:name="conclusion"/>
    <w:p>
      <w:pPr>
        <w:pStyle w:val="Heading2"/>
      </w:pPr>
      <w:r>
        <w:t xml:space="preserve">6. Conclusion</w:t>
      </w:r>
    </w:p>
    <w:p>
      <w:pPr>
        <w:pStyle w:val="FirstParagraph"/>
      </w:pPr>
      <w:r>
        <w:t xml:space="preserve">This Peer Review Report concludes that the Veterinarian under review is a competent and dedicated professional who contributes positively to the veterinary landscape in Zimbabwe Harare. While there are areas for improvement, particularly in pain management documentation and biosecurity, the overall standard of care is satisfactory. By implementing the recommended actions, the Veterinarian can further elevate the quality of services provided, ensuring the highest standards of animal welfare and public health protection. The Veterinary Council of Zimbabwe is advised to monitor the implementation of these recommendations through a follow-up review in twelve months.</w:t>
      </w:r>
    </w:p>
    <w:bookmarkEnd w:id="30"/>
    <w:bookmarkStart w:id="31" w:name="signatures"/>
    <w:p>
      <w:pPr>
        <w:pStyle w:val="Heading2"/>
      </w:pPr>
      <w:r>
        <w:t xml:space="preserve">7. Signatures</w:t>
      </w:r>
    </w:p>
    <w:p>
      <w:pPr>
        <w:pStyle w:val="FirstParagraph"/>
      </w:pPr>
      <w:r>
        <w:rPr>
          <w:bCs/>
          <w:b/>
        </w:rPr>
        <w:t xml:space="preserve">Lead Reviewer:</w:t>
      </w:r>
      <w:r>
        <w:t xml:space="preserve"> </w:t>
      </w:r>
      <w:r>
        <w:t xml:space="preserve">Dr. A. Moyo, BVSc, MRCVS</w:t>
      </w:r>
      <w:r>
        <w:br/>
      </w:r>
      <w:r>
        <w:rPr>
          <w:bCs/>
          <w:b/>
        </w:rPr>
        <w:t xml:space="preserve">Committee Member:</w:t>
      </w:r>
      <w:r>
        <w:t xml:space="preserve"> </w:t>
      </w:r>
      <w:r>
        <w:t xml:space="preserve">Dr. S. Ndlovu, BVSc, PhD</w:t>
      </w:r>
      <w:r>
        <w:br/>
      </w:r>
      <w:r>
        <w:rPr>
          <w:bCs/>
          <w:b/>
        </w:rPr>
        <w:t xml:space="preserve">Date of Submission:</w:t>
      </w:r>
      <w:r>
        <w:t xml:space="preserve"> </w:t>
      </w:r>
      <w:r>
        <w:t xml:space="preserve">October 24, 2023</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Veterinary Services in Harare, Zimbabwe</dc:title>
  <dc:creator/>
  <dc:language>en</dc:language>
  <cp:keywords/>
  <dcterms:created xsi:type="dcterms:W3CDTF">2026-10-10T03:53:05Z</dcterms:created>
  <dcterms:modified xsi:type="dcterms:W3CDTF">2026-10-10T03:53:05Z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