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peer-review-report"/>
    <w:p>
      <w:pPr>
        <w:pStyle w:val="Heading1"/>
      </w:pPr>
      <w:r>
        <w:t xml:space="preserve">Peer Review Report</w:t>
      </w:r>
    </w:p>
    <w:bookmarkStart w:id="20" w:name="professional-videography-assessment"/>
    <w:p>
      <w:pPr>
        <w:pStyle w:val="Heading2"/>
      </w:pPr>
      <w:r>
        <w:t xml:space="preserve">Professional Videography Assessment</w:t>
      </w:r>
    </w:p>
    <w:p>
      <w:pPr>
        <w:pStyle w:val="FirstParagraph"/>
      </w:pPr>
      <w:r>
        <w:rPr>
          <w:bCs/>
          <w:b/>
        </w:rPr>
        <w:t xml:space="preserve">Date:</w:t>
      </w:r>
      <w:r>
        <w:t xml:space="preserve"> </w:t>
      </w:r>
      <w:r>
        <w:t xml:space="preserve">October 24, 2023</w:t>
      </w:r>
      <w:r>
        <w:t xml:space="preserve"> </w:t>
      </w:r>
      <w:r>
        <w:rPr>
          <w:bCs/>
          <w:b/>
        </w:rPr>
        <w:t xml:space="preserve">Location:</w:t>
      </w:r>
      <w:r>
        <w:t xml:space="preserve"> </w:t>
      </w:r>
      <w:r>
        <w:t xml:space="preserve">Buenos Aires, Argentina</w:t>
      </w:r>
      <w:r>
        <w:t xml:space="preserve"> </w:t>
      </w:r>
      <w:r>
        <w:rPr>
          <w:bCs/>
          <w:b/>
        </w:rPr>
        <w:t xml:space="preserve">Reviewer ID:</w:t>
      </w:r>
      <w:r>
        <w:t xml:space="preserve"> </w:t>
      </w:r>
      <w:r>
        <w:t xml:space="preserve">PR-BA-2023-089</w:t>
      </w:r>
    </w:p>
    <w:bookmarkEnd w:id="20"/>
    <w:bookmarkEnd w:id="21"/>
    <w:bookmarkStart w:id="22" w:name="executive-summary"/>
    <w:p>
      <w:pPr>
        <w:pStyle w:val="Heading3"/>
      </w:pPr>
      <w:r>
        <w:t xml:space="preserve">1. Executive Summary</w:t>
      </w:r>
    </w:p>
    <w:p>
      <w:pPr>
        <w:pStyle w:val="FirstParagraph"/>
      </w:pPr>
      <w:r>
        <w:t xml:space="preserve">This Peer Review Report has been compiled to evaluate the professional competency, technical proficiency, and operational reliability of a Videographer operating within the dynamic media landscape of Buenos Aires, Argentina. The purpose of this document is to provide a comprehensive analysis of the subject's ability to deliver high-quality visual content that meets international standards while navigating the unique cultural and logistical environment of the Argentine capital.</w:t>
      </w:r>
    </w:p>
    <w:p>
      <w:pPr>
        <w:pStyle w:val="BodyText"/>
      </w:pPr>
      <w:r>
        <w:t xml:space="preserve">The review focuses on the Videographer's performance across various project types, including corporate documentaries, commercial advertisements, and event coverage. The assessment is based on direct observation, project deliverables, and feedback from collaborative peers within the local production community.</w:t>
      </w:r>
    </w:p>
    <w:bookmarkEnd w:id="22"/>
    <w:bookmarkStart w:id="23" w:name="X64e5bdf772f86507176e12e7de64eeef2316401"/>
    <w:p>
      <w:pPr>
        <w:pStyle w:val="Heading3"/>
      </w:pPr>
      <w:r>
        <w:t xml:space="preserve">2. Technical Proficiency and Equipment Standards</w:t>
      </w:r>
    </w:p>
    <w:p>
      <w:pPr>
        <w:pStyle w:val="FirstParagraph"/>
      </w:pPr>
      <w:r>
        <w:t xml:space="preserve">The Videographer demonstrates a robust command of modern cinematography equipment. In the context of Buenos Aires, where lighting conditions can vary drastically from the bright, harsh sunlight of the Recoleta district to the moody, atmospheric interiors of San Telmo, the subject's ability to manage exposure and color grading is exceptional.</w:t>
      </w:r>
    </w:p>
    <w:p>
      <w:pPr>
        <w:numPr>
          <w:ilvl w:val="0"/>
          <w:numId w:val="1001"/>
        </w:numPr>
        <w:pStyle w:val="Compact"/>
      </w:pPr>
      <w:r>
        <w:rPr>
          <w:bCs/>
          <w:b/>
        </w:rPr>
        <w:t xml:space="preserve">Camera Operation:</w:t>
      </w:r>
      <w:r>
        <w:t xml:space="preserve"> </w:t>
      </w:r>
      <w:r>
        <w:t xml:space="preserve">Proficient in handling cinema-grade cameras (e.g., RED, ARRI, or high-end Sony mirrorless systems). The framing and composition reflect a strong understanding of visual storytelling.</w:t>
      </w:r>
    </w:p>
    <w:p>
      <w:pPr>
        <w:numPr>
          <w:ilvl w:val="0"/>
          <w:numId w:val="1001"/>
        </w:numPr>
        <w:pStyle w:val="Compact"/>
      </w:pPr>
      <w:r>
        <w:rPr>
          <w:bCs/>
          <w:b/>
        </w:rPr>
        <w:t xml:space="preserve">Audio Engineering:</w:t>
      </w:r>
      <w:r>
        <w:t xml:space="preserve"> </w:t>
      </w:r>
      <w:r>
        <w:t xml:space="preserve">Audio quality is often the differentiator in professional video. The Videographer consistently utilizes high-fidelity external microphones and boom techniques, ensuring clear dialogue even in the bustling, noisy streets typical of Buenos Aires.</w:t>
      </w:r>
    </w:p>
    <w:p>
      <w:pPr>
        <w:numPr>
          <w:ilvl w:val="0"/>
          <w:numId w:val="1001"/>
        </w:numPr>
        <w:pStyle w:val="Compact"/>
      </w:pPr>
      <w:r>
        <w:rPr>
          <w:bCs/>
          <w:b/>
        </w:rPr>
        <w:t xml:space="preserve">Lighting:</w:t>
      </w:r>
      <w:r>
        <w:t xml:space="preserve"> </w:t>
      </w:r>
      <w:r>
        <w:t xml:space="preserve">Demonstrates creativity in utilizing natural light available in the city's parks and plazas, as well as professional proficiency with artificial lighting setups for studio or night shoots.</w:t>
      </w:r>
    </w:p>
    <w:bookmarkEnd w:id="23"/>
    <w:bookmarkStart w:id="24" w:name="X749c805651d62fea92d5905fa234c5539d79596"/>
    <w:p>
      <w:pPr>
        <w:pStyle w:val="Heading3"/>
      </w:pPr>
      <w:r>
        <w:t xml:space="preserve">3. Cultural Adaptability and Local Knowledge</w:t>
      </w:r>
    </w:p>
    <w:p>
      <w:pPr>
        <w:pStyle w:val="FirstParagraph"/>
      </w:pPr>
      <w:r>
        <w:t xml:space="preserve">A critical component of this Peer Review Report is the evaluation of the Videographer's integration into the local market. Working in Argentina requires more than just technical skill; it demands cultural fluency.</w:t>
      </w:r>
    </w:p>
    <w:p>
      <w:pPr>
        <w:pStyle w:val="BodyText"/>
      </w:pPr>
      <w:r>
        <w:t xml:space="preserve">The subject exhibits a deep understanding of the local aesthetic. Whether capturing the tango culture in La Boca or the modern architectural marvels of Puerto Madero, the Videographer captures the essence of Buenos Aires without resorting to clichés. Furthermore, their ability to communicate effectively in Spanish is vital for directing local talent, negotiating with venue owners, and ensuring smooth operations on set. This linguistic and cultural competence significantly reduces production friction and enhances the authenticity of the final product.</w:t>
      </w:r>
    </w:p>
    <w:bookmarkEnd w:id="24"/>
    <w:bookmarkStart w:id="25" w:name="post-production-and-workflow-efficiency"/>
    <w:p>
      <w:pPr>
        <w:pStyle w:val="Heading3"/>
      </w:pPr>
      <w:r>
        <w:t xml:space="preserve">4. Post-Production and Workflow Efficiency</w:t>
      </w:r>
    </w:p>
    <w:p>
      <w:pPr>
        <w:pStyle w:val="FirstParagraph"/>
      </w:pPr>
      <w:r>
        <w:t xml:space="preserve">The review assesses the post-production pipeline, which is crucial for meeting client deadlines. The Videographer utilizes industry-standard software such as Adobe Premiere Pro, DaVinci Resolve, and After Effects.</w:t>
      </w:r>
    </w:p>
    <w:p>
      <w:pPr>
        <w:pStyle w:val="BodyText"/>
      </w:pPr>
      <w:r>
        <w:t xml:space="preserve">In the fast-paced environment of Buenos Aires media production, turnaround time is often compressed. The subject has demonstrated an efficient workflow, managing large data files securely and delivering rough cuts for review within agreed-upon timeframes. The color grading style is consistent and tailored to the mood of the project, often enhancing the vibrant colors characteristic of Argentine urban life.</w:t>
      </w:r>
    </w:p>
    <w:bookmarkEnd w:id="25"/>
    <w:bookmarkStart w:id="26" w:name="professionalism-and-collaboration"/>
    <w:p>
      <w:pPr>
        <w:pStyle w:val="Heading3"/>
      </w:pPr>
      <w:r>
        <w:t xml:space="preserve">5. Professionalism and Collaboration</w:t>
      </w:r>
    </w:p>
    <w:p>
      <w:pPr>
        <w:pStyle w:val="FirstParagraph"/>
      </w:pPr>
      <w:r>
        <w:t xml:space="preserve">Collaboration is key in the film industry. This Peer Review Report highlights the Videographer's interpersonal skills. They have been noted for their punctuality, respect for crew members, and ability to remain calm under pressure.</w:t>
      </w:r>
    </w:p>
    <w:p>
      <w:pPr>
        <w:pStyle w:val="BodyText"/>
      </w:pPr>
      <w:r>
        <w:t xml:space="preserve">Buenos Aires is known for its passionate and creative workforce. The Videographer's ability to foster a positive set environment encourages better performances from actors and smoother cooperation from local fixers and assistants. Their professional demeanor ensures that they are a reliable partner for both local Argentine agencies and international production companies entering the market.</w:t>
      </w:r>
    </w:p>
    <w:bookmarkEnd w:id="26"/>
    <w:bookmarkStart w:id="27" w:name="areas-for-improvement"/>
    <w:p>
      <w:pPr>
        <w:pStyle w:val="Heading3"/>
      </w:pPr>
      <w:r>
        <w:t xml:space="preserve">6. Areas for Improvement</w:t>
      </w:r>
    </w:p>
    <w:p>
      <w:pPr>
        <w:pStyle w:val="FirstParagraph"/>
      </w:pPr>
      <w:r>
        <w:t xml:space="preserve">While the overall performance is highly rated, this report identifies minor areas for growth:</w:t>
      </w:r>
    </w:p>
    <w:p>
      <w:pPr>
        <w:numPr>
          <w:ilvl w:val="0"/>
          <w:numId w:val="1002"/>
        </w:numPr>
        <w:pStyle w:val="Compact"/>
      </w:pPr>
      <w:r>
        <w:rPr>
          <w:bCs/>
          <w:b/>
        </w:rPr>
        <w:t xml:space="preserve">Drone Regulations:</w:t>
      </w:r>
      <w:r>
        <w:t xml:space="preserve"> </w:t>
      </w:r>
      <w:r>
        <w:t xml:space="preserve">While skilled in aerial cinematography, the Videographer should ensure stricter adherence to the evolving aviation regulations in Buenos Aires to avoid potential legal complications during shoots.</w:t>
      </w:r>
    </w:p>
    <w:p>
      <w:pPr>
        <w:numPr>
          <w:ilvl w:val="0"/>
          <w:numId w:val="1002"/>
        </w:numPr>
        <w:pStyle w:val="Compact"/>
      </w:pPr>
      <w:r>
        <w:rPr>
          <w:bCs/>
          <w:b/>
        </w:rPr>
        <w:t xml:space="preserve">English Subtitling Workflow:</w:t>
      </w:r>
      <w:r>
        <w:t xml:space="preserve"> </w:t>
      </w:r>
      <w:r>
        <w:t xml:space="preserve">For international clients, integrating a more streamlined subtitling workflow directly into the editing phase could improve efficiency.</w:t>
      </w:r>
    </w:p>
    <w:bookmarkEnd w:id="27"/>
    <w:bookmarkStart w:id="28" w:name="final-rating-and-conclusion"/>
    <w:p>
      <w:pPr>
        <w:pStyle w:val="Heading3"/>
      </w:pPr>
      <w:r>
        <w:t xml:space="preserve">7. Final Rating and Conclusion</w:t>
      </w:r>
    </w:p>
    <w:p>
      <w:pPr>
        <w:pStyle w:val="FirstParagraph"/>
      </w:pPr>
      <w:r>
        <w:t xml:space="preserve">Technical Skill:</w:t>
      </w:r>
      <w:r>
        <w:t xml:space="preserve"> </w:t>
      </w:r>
      <w:r>
        <w:t xml:space="preserve">★★★★★</w:t>
      </w:r>
      <w:r>
        <w:t xml:space="preserve"> </w:t>
      </w:r>
      <w:r>
        <w:t xml:space="preserve">(5/5)</w:t>
      </w:r>
    </w:p>
    <w:p>
      <w:pPr>
        <w:pStyle w:val="BodyText"/>
      </w:pPr>
      <w:r>
        <w:t xml:space="preserve">Creativity &amp; Vision:</w:t>
      </w:r>
      <w:r>
        <w:t xml:space="preserve"> </w:t>
      </w:r>
      <w:r>
        <w:t xml:space="preserve">★★★★☆</w:t>
      </w:r>
      <w:r>
        <w:t xml:space="preserve"> </w:t>
      </w:r>
      <w:r>
        <w:t xml:space="preserve">(4.5/5)</w:t>
      </w:r>
    </w:p>
    <w:p>
      <w:pPr>
        <w:pStyle w:val="BodyText"/>
      </w:pPr>
      <w:r>
        <w:t xml:space="preserve">Local Market Knowledge (Buenos Aires):</w:t>
      </w:r>
      <w:r>
        <w:t xml:space="preserve"> </w:t>
      </w:r>
      <w:r>
        <w:t xml:space="preserve">★★★★★</w:t>
      </w:r>
      <w:r>
        <w:t xml:space="preserve"> </w:t>
      </w:r>
      <w:r>
        <w:t xml:space="preserve">(5/5)</w:t>
      </w:r>
    </w:p>
    <w:p>
      <w:pPr>
        <w:pStyle w:val="BodyText"/>
      </w:pPr>
      <w:r>
        <w:t xml:space="preserve">Professionalism:</w:t>
      </w:r>
      <w:r>
        <w:t xml:space="preserve"> </w:t>
      </w:r>
      <w:r>
        <w:t xml:space="preserve">★★★★★</w:t>
      </w:r>
      <w:r>
        <w:t xml:space="preserve"> </w:t>
      </w:r>
      <w:r>
        <w:t xml:space="preserve">(5/5)</w:t>
      </w:r>
    </w:p>
    <w:p>
      <w:pPr>
        <w:pStyle w:val="BodyText"/>
      </w:pPr>
      <w:r>
        <w:t xml:space="preserve">In conclusion, this Peer Review Report confirms that the Videographer is a top-tier professional capable of delivering exceptional results in Buenos Aires, Argentina. Their combination of technical expertise, cultural awareness, and professional reliability makes them an invaluable asset to any production team. It is recommended that they be considered for high-profile projects requiring both artistic vision and logistical precision within the region.</w:t>
      </w:r>
    </w:p>
    <w:bookmarkEnd w:id="28"/>
    <w:p>
      <w:pPr>
        <w:pStyle w:val="BodyText"/>
      </w:pPr>
      <w:r>
        <w:rPr>
          <w:bCs/>
          <w:b/>
        </w:rPr>
        <w:t xml:space="preserve">Reviewed By:</w:t>
      </w:r>
      <w:r>
        <w:t xml:space="preserve"> </w:t>
      </w:r>
      <w:r>
        <w:t xml:space="preserve">Senior Production Coordinator</w:t>
      </w:r>
    </w:p>
    <w:p>
      <w:pPr>
        <w:pStyle w:val="BodyText"/>
      </w:pPr>
      <w:r>
        <w:rPr>
          <w:bCs/>
          <w:b/>
        </w:rPr>
        <w:t xml:space="preserve">Affiliation:</w:t>
      </w:r>
      <w:r>
        <w:t xml:space="preserve"> </w:t>
      </w:r>
      <w:r>
        <w:t xml:space="preserve">Buenos Aires Media Guild</w:t>
      </w:r>
    </w:p>
    <w:p>
      <w:pPr>
        <w:pStyle w:val="BodyText"/>
      </w:pPr>
      <w:r>
        <w:rPr>
          <w:bCs/>
          <w:b/>
        </w:rPr>
        <w:t xml:space="preserve">Date of Submission:</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Buenos Aires, Argentina</dc:title>
  <dc:creator/>
  <dc:language>en</dc:language>
  <cp:keywords/>
  <dcterms:created xsi:type="dcterms:W3CDTF">2026-10-10T08:50:58Z</dcterms:created>
  <dcterms:modified xsi:type="dcterms:W3CDTF">2026-10-10T08:50:58Z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