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Performance Evaluation</w:t>
      </w:r>
    </w:p>
    <w:p>
      <w:pPr>
        <w:pStyle w:val="BodyText"/>
      </w:pPr>
      <w:r>
        <w:rPr>
          <w:bCs/>
          <w:b/>
        </w:rPr>
        <w:t xml:space="preserve">Location:</w:t>
      </w:r>
      <w:r>
        <w:t xml:space="preserve"> </w:t>
      </w:r>
      <w:r>
        <w:t xml:space="preserve">China Beijing</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cultural adaptability of a Videographer operating within the dynamic media landscape of China Beijing. The purpose of this document is to assess the individual's performance against industry standards, project requirements, and the specific expectations of clients and stakeholders in the Beijing region. The review focuses on the Videographer's ability to navigate the unique logistical, cultural, and regulatory environments of Beijing while delivering high-quality visual content.</w:t>
      </w:r>
    </w:p>
    <w:bookmarkEnd w:id="21"/>
    <w:bookmarkStart w:id="22" w:name="X1044d4d91b74bd0e370b1151d9369556d1ff374"/>
    <w:p>
      <w:pPr>
        <w:pStyle w:val="Heading2"/>
      </w:pPr>
      <w:r>
        <w:t xml:space="preserve">2. Technical Proficiency and Equipment Management</w:t>
      </w:r>
    </w:p>
    <w:p>
      <w:pPr>
        <w:pStyle w:val="FirstParagraph"/>
      </w:pPr>
      <w:r>
        <w:t xml:space="preserve">The Videographer has demonstrated exceptional technical proficiency in the operation of high-end camera systems, lighting rigs, and audio equipment. In the context of China Beijing, where production standards are increasingly competitive, the subject has maintained a rigorous approach to image quality. The ability to utilize cinema-grade cameras and drones effectively is particularly noteworthy, given the strict aviation regulations in Beijing. The Videographer has shown a thorough understanding of the Civil Aviation Administration of China (CAAC) regulations regarding drone usage, ensuring that all aerial footage is captured legally and safely.</w:t>
      </w:r>
    </w:p>
    <w:p>
      <w:pPr>
        <w:pStyle w:val="BodyText"/>
      </w:pPr>
      <w:r>
        <w:t xml:space="preserve">Furthermore, the management of equipment in a fast-paced urban environment like Beijing has been exemplary. The subject ensures that all gear is transported securely and efficiently, often navigating the complex traffic and logistical challenges of the city without compromising the safety or integrity of the equipment.</w:t>
      </w:r>
    </w:p>
    <w:bookmarkEnd w:id="22"/>
    <w:bookmarkStart w:id="23" w:name="cultural-adaptability-and-communication"/>
    <w:p>
      <w:pPr>
        <w:pStyle w:val="Heading2"/>
      </w:pPr>
      <w:r>
        <w:t xml:space="preserve">3. Cultural Adaptability and Communication</w:t>
      </w:r>
    </w:p>
    <w:p>
      <w:pPr>
        <w:pStyle w:val="FirstParagraph"/>
      </w:pPr>
      <w:r>
        <w:t xml:space="preserve">A critical aspect of this Peer Review Report is the assessment of the Videographer's cultural adaptability. Working in China Beijing requires more than just technical skill; it demands a deep respect for local customs, business etiquette, and communication styles. The Videographer has successfully integrated into local production teams, demonstrating a high level of cultural intelligence.</w:t>
      </w:r>
    </w:p>
    <w:p>
      <w:pPr>
        <w:pStyle w:val="BodyText"/>
      </w:pPr>
      <w:r>
        <w:t xml:space="preserve">The subject has shown proficiency in communicating with Chinese crew members, directors, and clients. While English is often used in international productions, the Videographer's willingness to learn basic Mandarin phrases and understand non-verbal cues has significantly enhanced team cohesion. This adaptability is crucial in Beijing, where the pace of work can be intense, and clear, respectful communication is paramount to maintaining positive working relationships.</w:t>
      </w:r>
    </w:p>
    <w:bookmarkEnd w:id="23"/>
    <w:bookmarkStart w:id="24" w:name="project-management-and-logistics"/>
    <w:p>
      <w:pPr>
        <w:pStyle w:val="Heading2"/>
      </w:pPr>
      <w:r>
        <w:t xml:space="preserve">4. Project Management and Logistics</w:t>
      </w:r>
    </w:p>
    <w:p>
      <w:pPr>
        <w:pStyle w:val="FirstParagraph"/>
      </w:pPr>
      <w:r>
        <w:t xml:space="preserve">The Videographer has exhibited strong project management skills, particularly in the planning and execution of shoots within Beijing. The city offers a diverse range of locations, from the historic Forbidden City to the modern skyline of CBD, each presenting unique logistical challenges. The subject has consistently demonstrated the ability to scout locations effectively, obtain necessary permits, and coordinate with local authorities.</w:t>
      </w:r>
    </w:p>
    <w:p>
      <w:pPr>
        <w:pStyle w:val="BodyText"/>
      </w:pPr>
      <w:r>
        <w:t xml:space="preserve">In China Beijing, obtaining filming permits can be a complex process involving multiple government agencies. The Videographer has shown a proactive approach to this, ensuring that all legal requirements are met well in advance of production dates. This diligence has prevented delays and ensured that projects remain on schedule and within budget.</w:t>
      </w:r>
    </w:p>
    <w:bookmarkEnd w:id="24"/>
    <w:bookmarkStart w:id="25" w:name="creative-vision-and-storytelling"/>
    <w:p>
      <w:pPr>
        <w:pStyle w:val="Heading2"/>
      </w:pPr>
      <w:r>
        <w:t xml:space="preserve">5. Creative Vision and Storytelling</w:t>
      </w:r>
    </w:p>
    <w:p>
      <w:pPr>
        <w:pStyle w:val="FirstParagraph"/>
      </w:pPr>
      <w:r>
        <w:t xml:space="preserve">Beyond technical and logistical competencies, this Peer Review Report highlights the Videographer's creative vision. The subject has a keen eye for storytelling, capable of capturing the essence of Beijing's rich cultural heritage and its status as a global metropolis. The footage produced reflects a deep understanding of the city's visual identity, blending traditional elements with contemporary aesthetics.</w:t>
      </w:r>
    </w:p>
    <w:p>
      <w:pPr>
        <w:pStyle w:val="BodyText"/>
      </w:pPr>
      <w:r>
        <w:t xml:space="preserve">The Videographer's ability to adapt their creative style to meet the specific needs of different clients is commendable. Whether working on corporate videos, documentaries, or promotional content, the subject consistently delivers work that is both visually stunning and narratively compelling. This versatility is highly valued in the competitive media market of China Beijing.</w:t>
      </w:r>
    </w:p>
    <w:bookmarkEnd w:id="25"/>
    <w:bookmarkStart w:id="26" w:name="areas-for-improvement"/>
    <w:p>
      <w:pPr>
        <w:pStyle w:val="Heading2"/>
      </w:pPr>
      <w:r>
        <w:t xml:space="preserve">6. Areas for Improvement</w:t>
      </w:r>
    </w:p>
    <w:p>
      <w:pPr>
        <w:pStyle w:val="FirstParagraph"/>
      </w:pPr>
      <w:r>
        <w:t xml:space="preserve">While the Videographer's performance has been largely exemplary, there are areas for further development. One suggestion is to enhance proficiency in post-production software commonly used in the Chinese market, such as specific plugins or workflows preferred by local editing teams. Additionally, expanding the network of local contacts, including location managers and fixers, could further streamline the production process in Beijing.</w:t>
      </w:r>
    </w:p>
    <w:bookmarkEnd w:id="26"/>
    <w:bookmarkStart w:id="27" w:name="conclusion"/>
    <w:p>
      <w:pPr>
        <w:pStyle w:val="Heading2"/>
      </w:pPr>
      <w:r>
        <w:t xml:space="preserve">7. Conclusion</w:t>
      </w:r>
    </w:p>
    <w:p>
      <w:pPr>
        <w:pStyle w:val="FirstParagraph"/>
      </w:pPr>
      <w:r>
        <w:t xml:space="preserve">In conclusion, this Peer Review Report affirms that the Videographer is a highly skilled and adaptable professional who excels in the challenging and rewarding environment of China Beijing. Their technical expertise, cultural sensitivity, and creative vision make them a valuable asset to any production team. The subject's commitment to excellence and their ability to navigate the unique demands of the Beijing media landscape are commendable. It is recommended that the Videographer continue to build on their strengths and pursue opportunities for further professional growth.</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Production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China Beijing</dc:title>
  <dc:creator/>
  <dc:language>en</dc:language>
  <cp:keywords/>
  <dcterms:created xsi:type="dcterms:W3CDTF">2026-10-10T06:17:18Z</dcterms:created>
  <dcterms:modified xsi:type="dcterms:W3CDTF">2026-10-10T06:17:18Z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