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Bogotá,</w:t>
      </w:r>
      <w:r>
        <w:t xml:space="preserve"> </w:t>
      </w:r>
      <w:r>
        <w:t xml:space="preserve">Colombia</w:t>
      </w:r>
    </w:p>
    <w:bookmarkStart w:id="27" w:name="X0b3fbce486aede87071dc850c8fccce4fb98499"/>
    <w:p>
      <w:pPr>
        <w:pStyle w:val="Heading1"/>
      </w:pPr>
      <w:r>
        <w:t xml:space="preserve">Peer Review Report: Videographer Performance Evaluation</w:t>
      </w:r>
    </w:p>
    <w:p>
      <w:pPr>
        <w:pStyle w:val="FirstParagraph"/>
      </w:pPr>
      <w:r>
        <w:rPr>
          <w:bCs/>
          <w:b/>
        </w:rPr>
        <w:t xml:space="preserve">Report ID:</w:t>
      </w:r>
      <w:r>
        <w:t xml:space="preserve"> </w:t>
      </w:r>
      <w:r>
        <w:t xml:space="preserve">PR-BOG-VID-2023-089</w:t>
      </w:r>
    </w:p>
    <w:p>
      <w:pPr>
        <w:pStyle w:val="BodyText"/>
      </w:pPr>
      <w:r>
        <w:rPr>
          <w:bCs/>
          <w:b/>
        </w:rPr>
        <w:t xml:space="preserve">Date of Review:</w:t>
      </w:r>
      <w:r>
        <w:t xml:space="preserve"> </w:t>
      </w:r>
      <w:r>
        <w:t xml:space="preserve">October 24, 2023</w:t>
      </w:r>
    </w:p>
    <w:p>
      <w:pPr>
        <w:pStyle w:val="BodyText"/>
      </w:pPr>
      <w:r>
        <w:rPr>
          <w:bCs/>
          <w:b/>
        </w:rPr>
        <w:t xml:space="preserve">Location of Service:</w:t>
      </w:r>
      <w:r>
        <w:t xml:space="preserve"> </w:t>
      </w:r>
      <w:r>
        <w:t xml:space="preserve">Bogotá, Colombia (Chapinero and La Candelaria Districts)</w:t>
      </w:r>
    </w:p>
    <w:p>
      <w:pPr>
        <w:pStyle w:val="BodyText"/>
      </w:pPr>
      <w:r>
        <w:rPr>
          <w:bCs/>
          <w:b/>
        </w:rPr>
        <w:t xml:space="preserve">Subject:</w:t>
      </w:r>
      <w:r>
        <w:t xml:space="preserve"> </w:t>
      </w:r>
      <w:r>
        <w:t xml:space="preserve">Professional Videographer Services</w:t>
      </w:r>
    </w:p>
    <w:p>
      <w:pPr>
        <w:pStyle w:val="BodyText"/>
      </w:pPr>
      <w:r>
        <w:rPr>
          <w:bCs/>
          <w:b/>
        </w:rPr>
        <w:t xml:space="preserve">Reviewer Panel:</w:t>
      </w:r>
      <w:r>
        <w:t xml:space="preserve"> </w:t>
      </w:r>
      <w:r>
        <w:t xml:space="preserve">Senior Creative Directors &amp; Production Managers (Bogotá Chapter)</w:t>
      </w:r>
    </w:p>
    <w:p>
      <w:pPr>
        <w:pStyle w:val="BodyText"/>
      </w:pPr>
      <w:r>
        <w:rPr>
          <w:bCs/>
          <w:b/>
        </w:rPr>
        <w:t xml:space="preserve">Project Type:</w:t>
      </w:r>
      <w:r>
        <w:t xml:space="preserve"> </w:t>
      </w:r>
      <w:r>
        <w:t xml:space="preserve">Corporate Documentary &amp; Event Coverage</w:t>
      </w:r>
    </w:p>
    <w:bookmarkStart w:id="20" w:name="executive-summary"/>
    <w:p>
      <w:pPr>
        <w:pStyle w:val="Heading2"/>
      </w:pPr>
      <w:r>
        <w:t xml:space="preserve">1. Executive Summary</w:t>
      </w:r>
    </w:p>
    <w:p>
      <w:pPr>
        <w:pStyle w:val="FirstParagraph"/>
      </w:pPr>
      <w:r>
        <w:t xml:space="preserve">This Peer Review Report has been compiled to evaluate the technical proficiency, creative vision, and professional conduct of a Videographer operating within the dynamic media landscape of</w:t>
      </w:r>
      <w:r>
        <w:t xml:space="preserve"> </w:t>
      </w:r>
      <w:r>
        <w:rPr>
          <w:bCs/>
          <w:b/>
        </w:rPr>
        <w:t xml:space="preserve">Colombia Bogotá</w:t>
      </w:r>
      <w:r>
        <w:t xml:space="preserve">. The review focuses on a recent project involving high-stakes corporate storytelling and live event coverage. The objective is to provide a comprehensive assessment that aligns with international production standards while acknowledging the unique logistical and cultural challenges inherent to filming in Bogotá. The overall performance is deemed highly satisfactory, with specific commendations for adaptability and technical mastery.</w:t>
      </w:r>
    </w:p>
    <w:bookmarkEnd w:id="20"/>
    <w:bookmarkStart w:id="21" w:name="X64e5bdf772f86507176e12e7de64eeef2316401"/>
    <w:p>
      <w:pPr>
        <w:pStyle w:val="Heading2"/>
      </w:pPr>
      <w:r>
        <w:t xml:space="preserve">2. Technical Proficiency and Equipment Standards</w:t>
      </w:r>
    </w:p>
    <w:p>
      <w:pPr>
        <w:pStyle w:val="FirstParagraph"/>
      </w:pPr>
      <w:r>
        <w:t xml:space="preserve">The Videographer demonstrated an exceptional command of modern cinematography equipment. Given the diverse lighting conditions found in Bogotá—ranging from the bright, high-altitude sunlight of the savanna to the dimly lit, historic interiors of La Candelaria—the ability to manage exposure and color temperature is critical. The subject utilized cinema-grade cameras and stabilized gimbal systems effectively, ensuring that footage remained crisp and stable even during handheld tracking shots in crowded urban environments.</w:t>
      </w:r>
    </w:p>
    <w:p>
      <w:pPr>
        <w:pStyle w:val="BodyText"/>
      </w:pPr>
      <w:r>
        <w:t xml:space="preserve">Audio capture was another area of strength. In the bustling streets of Bogotá, ambient noise can be a significant challenge. The Videographer employed high-quality directional microphones and wireless lavalier systems, resulting in clean dialogue tracks that required minimal post-production cleanup. This attention to technical detail reflects a deep understanding of the requirements for professional video production in Colombia.</w:t>
      </w:r>
    </w:p>
    <w:bookmarkEnd w:id="21"/>
    <w:bookmarkStart w:id="22" w:name="creative-vision-and-storytelling"/>
    <w:p>
      <w:pPr>
        <w:pStyle w:val="Heading2"/>
      </w:pPr>
      <w:r>
        <w:t xml:space="preserve">3. Creative Vision and Storytelling</w:t>
      </w:r>
    </w:p>
    <w:p>
      <w:pPr>
        <w:pStyle w:val="FirstParagraph"/>
      </w:pPr>
      <w:r>
        <w:t xml:space="preserve">Beyond technical execution, the Videographer exhibited a strong creative vision. The project required capturing the essence of Bogotá’s cultural vibrancy while maintaining a corporate tone. The subject successfully balanced these elements by incorporating dynamic B-roll footage of local landmarks, street life, and architectural details. The framing and composition choices were deliberate, enhancing the narrative flow and engaging the viewer.</w:t>
      </w:r>
    </w:p>
    <w:p>
      <w:pPr>
        <w:pStyle w:val="BodyText"/>
      </w:pPr>
      <w:r>
        <w:t xml:space="preserve">The editing style was modern and paced appropriately for the target audience. Transitions were smooth, and the color grading reflected the warm, inviting atmosphere of Colombia while adhering to the client’s brand guidelines. The Videographer’s ability to weave together disparate elements into a cohesive story is a testament to their experience and artistic sensibility.</w:t>
      </w:r>
    </w:p>
    <w:bookmarkEnd w:id="22"/>
    <w:bookmarkStart w:id="23" w:name="professionalism-and-client-relations"/>
    <w:p>
      <w:pPr>
        <w:pStyle w:val="Heading2"/>
      </w:pPr>
      <w:r>
        <w:t xml:space="preserve">4. Professionalism and Client Relations</w:t>
      </w:r>
    </w:p>
    <w:p>
      <w:pPr>
        <w:pStyle w:val="FirstParagraph"/>
      </w:pPr>
      <w:r>
        <w:t xml:space="preserve">Professionalism is paramount in the creative industry, and the Videographer excelled in this area. Communication with the client and the production team was clear, timely, and respectful. The subject demonstrated a high level of punctuality, arriving at all shoot locations in Bogotá well ahead of schedule. This reliability is crucial in a city where traffic congestion can impact timelines significantly.</w:t>
      </w:r>
    </w:p>
    <w:p>
      <w:pPr>
        <w:pStyle w:val="BodyText"/>
      </w:pPr>
      <w:r>
        <w:t xml:space="preserve">The Videographer also showed great cultural sensitivity and awareness. When filming in public spaces and interacting with local subjects, they obtained necessary permissions and approached individuals with respect and courtesy. This not only ensured legal compliance but also fostered positive relationships with the community, which is essential for sustainable operations in Colombia.</w:t>
      </w:r>
    </w:p>
    <w:bookmarkEnd w:id="23"/>
    <w:bookmarkStart w:id="24" w:name="adaptability-and-problem-solving"/>
    <w:p>
      <w:pPr>
        <w:pStyle w:val="Heading2"/>
      </w:pPr>
      <w:r>
        <w:t xml:space="preserve">5. Adaptability and Problem-Solving</w:t>
      </w:r>
    </w:p>
    <w:p>
      <w:pPr>
        <w:pStyle w:val="FirstParagraph"/>
      </w:pPr>
      <w:r>
        <w:t xml:space="preserve">Filming in Bogotá presents unique challenges, including unpredictable weather patterns and logistical hurdles. The Videographer displayed remarkable adaptability when faced with sudden rain showers during an outdoor shoot. They quickly adjusted the shooting schedule, protected equipment, and utilized the changing light conditions to create dramatic and visually compelling footage. This ability to think on their feet and turn potential setbacks into creative opportunities is a valuable asset.</w:t>
      </w:r>
    </w:p>
    <w:p>
      <w:pPr>
        <w:pStyle w:val="BodyText"/>
      </w:pPr>
      <w:r>
        <w:t xml:space="preserve">Additionally, the subject navigated the complexities of urban filming permits and local regulations with ease, ensuring that the production remained compliant and uninterrupted. Their knowledge of the local terrain and resources was evident and greatly contributed to the smooth execution of the project.</w:t>
      </w:r>
    </w:p>
    <w:bookmarkEnd w:id="24"/>
    <w:bookmarkStart w:id="25" w:name="areas-for-improvement"/>
    <w:p>
      <w:pPr>
        <w:pStyle w:val="Heading2"/>
      </w:pPr>
      <w:r>
        <w:t xml:space="preserve">6. Areas for Improvement</w:t>
      </w:r>
    </w:p>
    <w:p>
      <w:pPr>
        <w:pStyle w:val="FirstParagraph"/>
      </w:pPr>
      <w:r>
        <w:t xml:space="preserve">While the overall performance was excellent, there are minor areas for growth. The Peer Review Panel suggests that the Videographer could further enhance their workflow by implementing more robust backup systems for data storage during shoots. Although no data loss occurred, redundancy is critical in high-volume productions. Additionally, expanding their portfolio to include more diverse genres, such as short-form social media content tailored for Colombian audiences, could broaden their market appeal.</w:t>
      </w:r>
    </w:p>
    <w:bookmarkEnd w:id="25"/>
    <w:bookmarkStart w:id="26" w:name="final-rating-and-recommendation"/>
    <w:p>
      <w:pPr>
        <w:pStyle w:val="Heading2"/>
      </w:pPr>
      <w:r>
        <w:t xml:space="preserve">7. Final Rating and Recommendation</w:t>
      </w:r>
    </w:p>
    <w:p>
      <w:pPr>
        <w:pStyle w:val="FirstParagraph"/>
      </w:pPr>
      <w:r>
        <w:t xml:space="preserve">9.5/10</w:t>
      </w:r>
    </w:p>
    <w:p>
      <w:pPr>
        <w:pStyle w:val="BodyText"/>
      </w:pPr>
      <w:r>
        <w:t xml:space="preserve">Technical Skill</w:t>
      </w:r>
    </w:p>
    <w:p>
      <w:pPr>
        <w:pStyle w:val="BodyText"/>
      </w:pPr>
      <w:r>
        <w:t xml:space="preserve">9.0/10</w:t>
      </w:r>
    </w:p>
    <w:p>
      <w:pPr>
        <w:pStyle w:val="BodyText"/>
      </w:pPr>
      <w:r>
        <w:t xml:space="preserve">Creativity</w:t>
      </w:r>
    </w:p>
    <w:p>
      <w:pPr>
        <w:pStyle w:val="BodyText"/>
      </w:pPr>
      <w:r>
        <w:t xml:space="preserve">10/10</w:t>
      </w:r>
    </w:p>
    <w:p>
      <w:pPr>
        <w:pStyle w:val="BodyText"/>
      </w:pPr>
      <w:r>
        <w:t xml:space="preserve">Professionalism</w:t>
      </w:r>
    </w:p>
    <w:p>
      <w:pPr>
        <w:pStyle w:val="BodyText"/>
      </w:pPr>
      <w:r>
        <w:t xml:space="preserve">9.0/10</w:t>
      </w:r>
    </w:p>
    <w:p>
      <w:pPr>
        <w:pStyle w:val="BodyText"/>
      </w:pPr>
      <w:r>
        <w:t xml:space="preserve">Overall</w:t>
      </w:r>
    </w:p>
    <w:p>
      <w:pPr>
        <w:pStyle w:val="BodyText"/>
      </w:pPr>
      <w:r>
        <w:t xml:space="preserve">Based on the comprehensive evaluation, the Peer Review Panel highly recommends this Videographer for future projects in</w:t>
      </w:r>
      <w:r>
        <w:t xml:space="preserve"> </w:t>
      </w:r>
      <w:r>
        <w:rPr>
          <w:bCs/>
          <w:b/>
        </w:rPr>
        <w:t xml:space="preserve">Colombia Bogotá</w:t>
      </w:r>
      <w:r>
        <w:t xml:space="preserve"> </w:t>
      </w:r>
      <w:r>
        <w:t xml:space="preserve">and beyond. Their combination of technical expertise, creative flair, and professional integrity makes them a standout professional in the industry. We encourage continued collaboration and support their growth as a leading figure in the Colombian media landscape.</w:t>
      </w:r>
    </w:p>
    <w:p>
      <w:pPr>
        <w:pStyle w:val="BodyText"/>
      </w:pPr>
      <w:r>
        <w:rPr>
          <w:bCs/>
          <w:b/>
        </w:rPr>
        <w:t xml:space="preserve">Prepared by:</w:t>
      </w:r>
    </w:p>
    <w:p>
      <w:pPr>
        <w:pStyle w:val="BodyText"/>
      </w:pPr>
      <w:r>
        <w:t xml:space="preserve">Dr. Elena Rodriguez</w:t>
      </w:r>
    </w:p>
    <w:p>
      <w:pPr>
        <w:pStyle w:val="BodyText"/>
      </w:pPr>
      <w:r>
        <w:t xml:space="preserve">Senior Creative Director</w:t>
      </w:r>
    </w:p>
    <w:p>
      <w:pPr>
        <w:pStyle w:val="BodyText"/>
      </w:pPr>
      <w:r>
        <w:t xml:space="preserve">Bogotá Media Professionals Association</w:t>
      </w:r>
    </w:p>
    <w:p>
      <w:pPr>
        <w:pStyle w:val="BodyText"/>
      </w:pPr>
      <w:r>
        <w:rPr>
          <w:iCs/>
          <w:i/>
        </w:rP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Bogotá, Colombia</dc:title>
  <dc:creator/>
  <dc:language>en</dc:language>
  <cp:keywords/>
  <dcterms:created xsi:type="dcterms:W3CDTF">2026-10-10T07:08:16Z</dcterms:created>
  <dcterms:modified xsi:type="dcterms:W3CDTF">2026-10-10T07:08:16Z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