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Creative Director</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competencies, technical skills, and creative output of a Videographer operating within the dynamic media landscape of Ghana Accra. The purpose of this document is to provide an objective analysis of the subject's performance against industry standards, specifically tailored to the unique cultural, logistical, and aesthetic demands of the Accra market. As the demand for high-quality visual content grows in Ghana Accra, ranging from corporate documentaries to vibrant music videos and event coverage, the role of the Videographer has become increasingly critical. This review assesses the subject's ability to navigate these diverse requirements while maintaining technical excellence and narrative integrity.</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cinematography equipment, which is essential for the varied shooting conditions found in Ghana Accra. The review highlights the subject's adeptness in handling high-end cinema cameras, drones, and stabilization gear. In the context of Accra, where lighting conditions can range from the harsh midday sun to the low-light environments of evening social gatherings, the Videographer has shown exceptional skill in exposure control and color grading.</w:t>
      </w:r>
    </w:p>
    <w:p>
      <w:pPr>
        <w:pStyle w:val="BodyText"/>
      </w:pPr>
      <w:r>
        <w:t xml:space="preserve">Furthermore, the subject's ability to manage audio capture in noisy urban environments is commendable. Accra is a bustling metropolis; therefore, isolating clear dialogue amidst traffic and crowd noise is a significant challenge. The Videographer's use of directional microphones and wireless lavalier systems ensures that the audio quality matches the visual fidelity. This technical proficiency ensures that the final deliverables meet the high standards expected by international and local clients alike.</w:t>
      </w:r>
    </w:p>
    <w:bookmarkEnd w:id="22"/>
    <w:bookmarkStart w:id="23" w:name="creative-vision-and-cultural-sensitivity"/>
    <w:p>
      <w:pPr>
        <w:pStyle w:val="Heading2"/>
      </w:pPr>
      <w:r>
        <w:t xml:space="preserve">3. Creative Vision and Cultural Sensitivity</w:t>
      </w:r>
    </w:p>
    <w:p>
      <w:pPr>
        <w:pStyle w:val="FirstParagraph"/>
      </w:pPr>
      <w:r>
        <w:t xml:space="preserve">A critical aspect of this Peer Review Report is the evaluation of the Videographer's creative vision within the cultural context of Ghana Accra. The subject exhibits a deep understanding of local aesthetics, traditions, and storytelling nuances. Whether filming a traditional festival, a corporate launch in the Airport City district, or a lifestyle brand campaign, the Videographer successfully captures the essence of the subject matter without resorting to stereotypes.</w:t>
      </w:r>
    </w:p>
    <w:p>
      <w:pPr>
        <w:pStyle w:val="BodyText"/>
      </w:pPr>
      <w:r>
        <w:t xml:space="preserve">The ability to blend contemporary cinematic techniques with authentic Ghanaian cultural elements is a standout strength. The Videographer understands how to utilize the vibrant colors of Accra's architecture and fashion to create visually striking compositions. This cultural sensitivity not only enhances the artistic value of the footage but also ensures that the content resonates deeply with the local audience while remaining appealing to a global viewership.</w:t>
      </w:r>
    </w:p>
    <w:bookmarkEnd w:id="23"/>
    <w:bookmarkStart w:id="24" w:name="adaptability-and-problem-solving"/>
    <w:p>
      <w:pPr>
        <w:pStyle w:val="Heading2"/>
      </w:pPr>
      <w:r>
        <w:t xml:space="preserve">4. Adaptability and Problem Solving</w:t>
      </w:r>
    </w:p>
    <w:p>
      <w:pPr>
        <w:pStyle w:val="FirstParagraph"/>
      </w:pPr>
      <w:r>
        <w:t xml:space="preserve">Working as a Videographer in Ghana Accra requires a high degree of adaptability due to unpredictable factors such as weather changes, power fluctuations, and logistical challenges. This review notes the subject's impressive problem-solving skills. On multiple occasions, the Videographer has demonstrated the ability to pivot quickly when faced with unexpected obstacles, ensuring that production schedules are met without compromising quality.</w:t>
      </w:r>
    </w:p>
    <w:p>
      <w:pPr>
        <w:pStyle w:val="BodyText"/>
      </w:pPr>
      <w:r>
        <w:t xml:space="preserve">For instance, during outdoor shoots where sudden rain showers are common, the Videographer has shown preparedness with protective gear for equipment and the creativity to incorporate weather elements into the narrative. This resilience is vital for maintaining professional reliability in the Accra market, where clients value punctuality and the ability to deliver under pressure.</w:t>
      </w:r>
    </w:p>
    <w:bookmarkEnd w:id="24"/>
    <w:bookmarkStart w:id="25" w:name="post-production-and-workflow-efficiency"/>
    <w:p>
      <w:pPr>
        <w:pStyle w:val="Heading2"/>
      </w:pPr>
      <w:r>
        <w:t xml:space="preserve">5. Post-Production and Workflow Efficiency</w:t>
      </w:r>
    </w:p>
    <w:p>
      <w:pPr>
        <w:pStyle w:val="FirstParagraph"/>
      </w:pPr>
      <w:r>
        <w:t xml:space="preserve">The evaluation extends beyond the shoot to the post-production phase. The Videographer's workflow is efficient and organized, utilizing industry-standard editing software to deliver polished final products. The subject's editing style is dynamic, reflecting the energetic pace of Ghana Accra while maintaining a coherent narrative structure.</w:t>
      </w:r>
    </w:p>
    <w:p>
      <w:pPr>
        <w:pStyle w:val="BodyText"/>
      </w:pPr>
      <w:r>
        <w:t xml:space="preserve">Color correction and sound design are handled with precision, ensuring that the final video aligns with the brand identity or artistic vision of the project. The Videographer's ability to manage large volumes of footage and deliver edits within tight deadlines is a significant asset, particularly for clients in the fast-paced media and advertising sectors of Accra.</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growth. The Videographer could benefit from further training in advanced motion graphics to enhance the storytelling capabilities of their projects. Additionally, expanding their network within the broader West African media community could open up new collaborative opportunities and broaden their creative perspective.</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culturally attuned professional well-suited to the demands of the Ghana Accra market. Their technical expertise, creative vision, and adaptability make them a valuable asset to any production team. The subject's commitment to excellence and their ability to capture the unique spirit of Accra through their lens position them as a leading figure in the region's growing visual media industry. Continued development in post-production technologies will further solidify their standing as a top-tier Videographer in Ghana Accra.</w:t>
      </w:r>
    </w:p>
    <w:bookmarkEnd w:id="27"/>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Ghana Accra</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