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Ivory</w:t>
      </w:r>
      <w:r>
        <w:t xml:space="preserve"> </w:t>
      </w:r>
      <w:r>
        <w:t xml:space="preserve">Coast</w:t>
      </w:r>
      <w:r>
        <w:t xml:space="preserve"> </w:t>
      </w:r>
      <w:r>
        <w:t xml:space="preserve">Abidjan</w:t>
      </w:r>
    </w:p>
    <w:bookmarkStart w:id="31" w:name="peer-review-report-videographer"/>
    <w:p>
      <w:pPr>
        <w:pStyle w:val="Heading1"/>
      </w:pPr>
      <w:r>
        <w:t xml:space="preserve">Peer Review Report: Videographer</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Abidjan, Ivory Coast</w:t>
      </w:r>
    </w:p>
    <w:p>
      <w:pPr>
        <w:pStyle w:val="BodyText"/>
      </w:pPr>
      <w:r>
        <w:rPr>
          <w:bCs/>
          <w:b/>
        </w:rPr>
        <w:t xml:space="preserve">Subject Role:</w:t>
      </w:r>
      <w:r>
        <w:t xml:space="preserve"> </w:t>
      </w:r>
      <w:r>
        <w:t xml:space="preserve">Professional Videographer</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Creative Director / Lead Production Manager</w:t>
      </w:r>
    </w:p>
    <w:bookmarkStart w:id="20" w:name="executive-summary"/>
    <w:p>
      <w:pPr>
        <w:pStyle w:val="Heading2"/>
      </w:pPr>
      <w:r>
        <w:t xml:space="preserve">1. Executive Summary</w:t>
      </w:r>
    </w:p>
    <w:p>
      <w:pPr>
        <w:pStyle w:val="FirstParagraph"/>
      </w:pPr>
      <w:r>
        <w:t xml:space="preserve">This Peer Review Report evaluates the performance, technical proficiency, and creative output of the Videographer operating within the dynamic media landscape of Abidjan, Ivory Coast. The purpose of this document is to provide a comprehensive assessment of the individual's ability to capture high-quality visual narratives that resonate with local and international audiences. Given the rapid growth of the digital media sector in Abidjan, the demand for videographers who can navigate both technical challenges and cultural nuances is at an all-time high. This report details the strengths, areas for improvement, and strategic recommendations for the subject.</w:t>
      </w:r>
    </w:p>
    <w:bookmarkEnd w:id="20"/>
    <w:bookmarkStart w:id="22" w:name="X1044d4d91b74bd0e370b1151d9369556d1ff374"/>
    <w:p>
      <w:pPr>
        <w:pStyle w:val="Heading2"/>
      </w:pPr>
      <w:r>
        <w:t xml:space="preserve">2. Technical Proficiency and Equipment Management</w:t>
      </w:r>
    </w:p>
    <w:p>
      <w:pPr>
        <w:pStyle w:val="FirstParagraph"/>
      </w:pPr>
      <w:r>
        <w:t xml:space="preserve">The Videographer demonstrates a strong command of modern cinematography equipment. Throughout the review period, the subject has effectively utilized cinema-grade cameras, drones, and lighting rigs to produce content for various clients in the Abidjan metropolitan area.</w:t>
      </w:r>
    </w:p>
    <w:bookmarkStart w:id="21" w:name="key-observations"/>
    <w:p>
      <w:pPr>
        <w:pStyle w:val="Heading3"/>
      </w:pPr>
      <w:r>
        <w:t xml:space="preserve">Key Observations:</w:t>
      </w:r>
    </w:p>
    <w:p>
      <w:pPr>
        <w:numPr>
          <w:ilvl w:val="0"/>
          <w:numId w:val="1001"/>
        </w:numPr>
        <w:pStyle w:val="Compact"/>
      </w:pPr>
      <w:r>
        <w:rPr>
          <w:bCs/>
          <w:b/>
        </w:rPr>
        <w:t xml:space="preserve">Camera Operation:</w:t>
      </w:r>
      <w:r>
        <w:t xml:space="preserve"> </w:t>
      </w:r>
      <w:r>
        <w:t xml:space="preserve">Excellent handling of manual settings (ISO, shutter speed, aperture) in challenging lighting conditions typical of Abidjan's coastal and urban environments.</w:t>
      </w:r>
    </w:p>
    <w:p>
      <w:pPr>
        <w:numPr>
          <w:ilvl w:val="0"/>
          <w:numId w:val="1001"/>
        </w:numPr>
        <w:pStyle w:val="Compact"/>
      </w:pPr>
      <w:r>
        <w:rPr>
          <w:bCs/>
          <w:b/>
        </w:rPr>
        <w:t xml:space="preserve">Audio Quality:</w:t>
      </w:r>
      <w:r>
        <w:t xml:space="preserve"> </w:t>
      </w:r>
      <w:r>
        <w:t xml:space="preserve">Significant improvement in field recording techniques. The use of directional microphones and boom poles has minimized ambient noise from busy streets in areas like Plateau and Cocody.</w:t>
      </w:r>
    </w:p>
    <w:p>
      <w:pPr>
        <w:numPr>
          <w:ilvl w:val="0"/>
          <w:numId w:val="1001"/>
        </w:numPr>
        <w:pStyle w:val="Compact"/>
      </w:pPr>
      <w:r>
        <w:rPr>
          <w:bCs/>
          <w:b/>
        </w:rPr>
        <w:t xml:space="preserve">Post-Production:</w:t>
      </w:r>
      <w:r>
        <w:t xml:space="preserve"> </w:t>
      </w:r>
      <w:r>
        <w:t xml:space="preserve">Proficiency in editing software (Adobe Premiere Pro, DaVinci Resolve) is evident. Color grading reflects a deep understanding of the vibrant aesthetics associated with Ivorian culture.</w:t>
      </w:r>
    </w:p>
    <w:bookmarkEnd w:id="21"/>
    <w:bookmarkEnd w:id="22"/>
    <w:bookmarkStart w:id="24" w:name="creative-vision-and-storytelling"/>
    <w:p>
      <w:pPr>
        <w:pStyle w:val="Heading2"/>
      </w:pPr>
      <w:r>
        <w:t xml:space="preserve">3. Creative Vision and Storytelling</w:t>
      </w:r>
    </w:p>
    <w:p>
      <w:pPr>
        <w:pStyle w:val="FirstParagraph"/>
      </w:pPr>
      <w:r>
        <w:t xml:space="preserve">A critical aspect of this Peer Review Report is the assessment of the Videographer's creative vision. In the context of Ivory Coast Abidjan, storytelling must bridge the gap between traditional values and modern aspirations. The subject has shown a commendable ability to craft narratives that are authentic and engaging.</w:t>
      </w:r>
    </w:p>
    <w:bookmarkStart w:id="23" w:name="strengths"/>
    <w:p>
      <w:pPr>
        <w:pStyle w:val="Heading3"/>
      </w:pPr>
      <w:r>
        <w:t xml:space="preserve">Strengths:</w:t>
      </w:r>
    </w:p>
    <w:p>
      <w:pPr>
        <w:numPr>
          <w:ilvl w:val="0"/>
          <w:numId w:val="1002"/>
        </w:numPr>
        <w:pStyle w:val="Compact"/>
      </w:pPr>
      <w:r>
        <w:rPr>
          <w:bCs/>
          <w:b/>
        </w:rPr>
        <w:t xml:space="preserve">Cultural Sensitivity:</w:t>
      </w:r>
      <w:r>
        <w:t xml:space="preserve"> </w:t>
      </w:r>
      <w:r>
        <w:t xml:space="preserve">The videographer successfully captures the essence of local events, from corporate summits in the city center to community festivals, respecting cultural protocols while maintaining visual interest.</w:t>
      </w:r>
    </w:p>
    <w:p>
      <w:pPr>
        <w:numPr>
          <w:ilvl w:val="0"/>
          <w:numId w:val="1002"/>
        </w:numPr>
        <w:pStyle w:val="Compact"/>
      </w:pPr>
      <w:r>
        <w:rPr>
          <w:bCs/>
          <w:b/>
        </w:rPr>
        <w:t xml:space="preserve">Composition:</w:t>
      </w:r>
      <w:r>
        <w:t xml:space="preserve"> </w:t>
      </w:r>
      <w:r>
        <w:t xml:space="preserve">Strong sense of framing and composition. Shots often utilize the unique architecture of Abidjan, such as the Basilica of Our Lady of Peace, as compelling backdrops.</w:t>
      </w:r>
    </w:p>
    <w:p>
      <w:pPr>
        <w:numPr>
          <w:ilvl w:val="0"/>
          <w:numId w:val="1002"/>
        </w:numPr>
        <w:pStyle w:val="Compact"/>
      </w:pPr>
      <w:r>
        <w:rPr>
          <w:bCs/>
          <w:b/>
        </w:rPr>
        <w:t xml:space="preserve">Innovation:</w:t>
      </w:r>
      <w:r>
        <w:t xml:space="preserve"> </w:t>
      </w:r>
      <w:r>
        <w:t xml:space="preserve">Willingness to experiment with new angles and storytelling formats, including short-form content optimized for social media platforms popular in the region.</w:t>
      </w:r>
    </w:p>
    <w:bookmarkEnd w:id="23"/>
    <w:bookmarkEnd w:id="24"/>
    <w:bookmarkStart w:id="26" w:name="professionalism-and-client-relations"/>
    <w:p>
      <w:pPr>
        <w:pStyle w:val="Heading2"/>
      </w:pPr>
      <w:r>
        <w:t xml:space="preserve">4. Professionalism and Client Relations</w:t>
      </w:r>
    </w:p>
    <w:p>
      <w:pPr>
        <w:pStyle w:val="FirstParagraph"/>
      </w:pPr>
      <w:r>
        <w:t xml:space="preserve">Working as a Videographer in Abidjan requires not only technical skill but also high levels of professionalism and adaptability. The subject has consistently demonstrated reliability and a client-centric approach.</w:t>
      </w:r>
    </w:p>
    <w:bookmarkStart w:id="25" w:name="performance-metrics"/>
    <w:p>
      <w:pPr>
        <w:pStyle w:val="Heading3"/>
      </w:pPr>
      <w:r>
        <w:t xml:space="preserve">Performance Metrics:</w:t>
      </w:r>
    </w:p>
    <w:p>
      <w:pPr>
        <w:numPr>
          <w:ilvl w:val="0"/>
          <w:numId w:val="1003"/>
        </w:numPr>
        <w:pStyle w:val="Compact"/>
      </w:pPr>
      <w:r>
        <w:rPr>
          <w:bCs/>
          <w:b/>
        </w:rPr>
        <w:t xml:space="preserve">Punctuality:</w:t>
      </w:r>
      <w:r>
        <w:t xml:space="preserve"> </w:t>
      </w:r>
      <w:r>
        <w:t xml:space="preserve">Maintained a 98% on-time arrival rate for shoots, which is crucial given the logistical challenges of traffic in Abidjan.</w:t>
      </w:r>
    </w:p>
    <w:p>
      <w:pPr>
        <w:numPr>
          <w:ilvl w:val="0"/>
          <w:numId w:val="1003"/>
        </w:numPr>
        <w:pStyle w:val="Compact"/>
      </w:pPr>
      <w:r>
        <w:rPr>
          <w:bCs/>
          <w:b/>
        </w:rPr>
        <w:t xml:space="preserve">Communication:</w:t>
      </w:r>
      <w:r>
        <w:t xml:space="preserve"> </w:t>
      </w:r>
      <w:r>
        <w:t xml:space="preserve">Clear and effective communication with clients, ensuring that project requirements are understood and met. Feedback loops are handled constructively.</w:t>
      </w:r>
    </w:p>
    <w:p>
      <w:pPr>
        <w:numPr>
          <w:ilvl w:val="0"/>
          <w:numId w:val="1003"/>
        </w:numPr>
        <w:pStyle w:val="Compact"/>
      </w:pPr>
      <w:r>
        <w:rPr>
          <w:bCs/>
          <w:b/>
        </w:rPr>
        <w:t xml:space="preserve">Team Collaboration:</w:t>
      </w:r>
      <w:r>
        <w:t xml:space="preserve"> </w:t>
      </w:r>
      <w:r>
        <w:t xml:space="preserve">Works seamlessly with directors, sound engineers, and production assistants. The subject fosters a positive working environment on set.</w:t>
      </w:r>
    </w:p>
    <w:bookmarkEnd w:id="25"/>
    <w:bookmarkEnd w:id="26"/>
    <w:bookmarkStart w:id="28" w:name="areas-for-improvement"/>
    <w:p>
      <w:pPr>
        <w:pStyle w:val="Heading2"/>
      </w:pPr>
      <w:r>
        <w:t xml:space="preserve">5. Areas for Improvement</w:t>
      </w:r>
    </w:p>
    <w:p>
      <w:pPr>
        <w:pStyle w:val="FirstParagraph"/>
      </w:pPr>
      <w:r>
        <w:t xml:space="preserve">While the Videographer's performance is largely exemplary, this Peer Review Report identifies specific areas where growth is necessary to maintain a competitive edge in the Ivory Coast Abidjan market.</w:t>
      </w:r>
    </w:p>
    <w:bookmarkStart w:id="27" w:name="recommendations"/>
    <w:p>
      <w:pPr>
        <w:pStyle w:val="Heading3"/>
      </w:pPr>
      <w:r>
        <w:t xml:space="preserve">Recommendations:</w:t>
      </w:r>
    </w:p>
    <w:p>
      <w:pPr>
        <w:numPr>
          <w:ilvl w:val="0"/>
          <w:numId w:val="1004"/>
        </w:numPr>
        <w:pStyle w:val="Compact"/>
      </w:pPr>
      <w:r>
        <w:rPr>
          <w:bCs/>
          <w:b/>
        </w:rPr>
        <w:t xml:space="preserve">Drone Regulations Compliance:</w:t>
      </w:r>
      <w:r>
        <w:t xml:space="preserve"> </w:t>
      </w:r>
      <w:r>
        <w:t xml:space="preserve">Ensure strict adherence to the latest aviation and drone filming regulations in Ivory Coast. Documentation and permits must be secured well in advance to avoid legal issues.</w:t>
      </w:r>
    </w:p>
    <w:p>
      <w:pPr>
        <w:numPr>
          <w:ilvl w:val="0"/>
          <w:numId w:val="1004"/>
        </w:numPr>
        <w:pStyle w:val="Compact"/>
      </w:pPr>
      <w:r>
        <w:rPr>
          <w:bCs/>
          <w:b/>
        </w:rPr>
        <w:t xml:space="preserve">Advanced Lighting Techniques:</w:t>
      </w:r>
      <w:r>
        <w:t xml:space="preserve"> </w:t>
      </w:r>
      <w:r>
        <w:t xml:space="preserve">Further development in low-light cinematography is recommended, particularly for evening events and indoor corporate functions where natural light is limited.</w:t>
      </w:r>
    </w:p>
    <w:p>
      <w:pPr>
        <w:numPr>
          <w:ilvl w:val="0"/>
          <w:numId w:val="1004"/>
        </w:numPr>
        <w:pStyle w:val="Compact"/>
      </w:pPr>
      <w:r>
        <w:rPr>
          <w:bCs/>
          <w:b/>
        </w:rPr>
        <w:t xml:space="preserve">Project Management:</w:t>
      </w:r>
      <w:r>
        <w:t xml:space="preserve"> </w:t>
      </w:r>
      <w:r>
        <w:t xml:space="preserve">Implement more robust project management tools to streamline the workflow from pre-production to final delivery, reducing turnaround times for large-scale projects.</w:t>
      </w:r>
    </w:p>
    <w:bookmarkEnd w:id="27"/>
    <w:bookmarkEnd w:id="28"/>
    <w:bookmarkStart w:id="29" w:name="strategic-recommendations"/>
    <w:p>
      <w:pPr>
        <w:pStyle w:val="Heading2"/>
      </w:pPr>
      <w:r>
        <w:t xml:space="preserve">6. Strategic Recommendations</w:t>
      </w:r>
    </w:p>
    <w:p>
      <w:pPr>
        <w:pStyle w:val="FirstParagraph"/>
      </w:pPr>
      <w:r>
        <w:t xml:space="preserve">To further enhance the Videographer's career trajectory and contribution to the media industry in Ivory Coast Abidjan, the following strategic actions are recommended:</w:t>
      </w:r>
    </w:p>
    <w:p>
      <w:pPr>
        <w:numPr>
          <w:ilvl w:val="0"/>
          <w:numId w:val="1005"/>
        </w:numPr>
        <w:pStyle w:val="Compact"/>
      </w:pPr>
      <w:r>
        <w:rPr>
          <w:bCs/>
          <w:b/>
        </w:rPr>
        <w:t xml:space="preserve">Networking:</w:t>
      </w:r>
      <w:r>
        <w:t xml:space="preserve"> </w:t>
      </w:r>
      <w:r>
        <w:t xml:space="preserve">Actively participate in local film festivals and media workshops in Abidjan to expand professional networks and stay updated on industry trends.</w:t>
      </w:r>
    </w:p>
    <w:p>
      <w:pPr>
        <w:numPr>
          <w:ilvl w:val="0"/>
          <w:numId w:val="1005"/>
        </w:numPr>
        <w:pStyle w:val="Compact"/>
      </w:pPr>
      <w:r>
        <w:rPr>
          <w:bCs/>
          <w:b/>
        </w:rPr>
        <w:t xml:space="preserve">Portfolio Diversification:</w:t>
      </w:r>
      <w:r>
        <w:t xml:space="preserve"> </w:t>
      </w:r>
      <w:r>
        <w:t xml:space="preserve">Develop a diverse portfolio that includes documentaries, commercial advertisements, and event coverage to appeal to a broader range of clients.</w:t>
      </w:r>
    </w:p>
    <w:p>
      <w:pPr>
        <w:numPr>
          <w:ilvl w:val="0"/>
          <w:numId w:val="1005"/>
        </w:numPr>
        <w:pStyle w:val="Compact"/>
      </w:pPr>
      <w:r>
        <w:rPr>
          <w:bCs/>
          <w:b/>
        </w:rPr>
        <w:t xml:space="preserve">Continuous Learning:</w:t>
      </w:r>
      <w:r>
        <w:t xml:space="preserve"> </w:t>
      </w:r>
      <w:r>
        <w:t xml:space="preserve">Invest in advanced training courses on emerging technologies such as virtual reality (VR) and augmented reality (AR) to offer innovative services to clients.</w:t>
      </w:r>
    </w:p>
    <w:bookmarkEnd w:id="29"/>
    <w:bookmarkStart w:id="30" w:name="conclusion"/>
    <w:p>
      <w:pPr>
        <w:pStyle w:val="Heading2"/>
      </w:pPr>
      <w:r>
        <w:t xml:space="preserve">7. Conclusion</w:t>
      </w:r>
    </w:p>
    <w:p>
      <w:pPr>
        <w:pStyle w:val="FirstParagraph"/>
      </w:pPr>
      <w:r>
        <w:t xml:space="preserve">In conclusion, this Peer Review Report affirms that the Videographer is a valuable asset to the creative team and the broader media community in Ivory Coast Abidjan. The subject's technical skills, creative vision, and professional demeanor align well with the high standards required in the region. By addressing the identified areas for improvement and embracing the strategic recommendations, the Videographer is well-positioned for continued success and growth.</w:t>
      </w:r>
    </w:p>
    <w:bookmarkEnd w:id="30"/>
    <w:p>
      <w:pPr>
        <w:pStyle w:val="BodyText"/>
      </w:pPr>
      <w:r>
        <w:rPr>
          <w:bCs/>
          <w:b/>
        </w:rPr>
        <w:t xml:space="preserve">Reviewed By:</w:t>
      </w:r>
    </w:p>
    <w:p>
      <w:pPr>
        <w:pStyle w:val="BodyText"/>
      </w:pPr>
      <w:r>
        <w:t xml:space="preserve">__________________________</w:t>
      </w:r>
    </w:p>
    <w:p>
      <w:pPr>
        <w:pStyle w:val="BodyText"/>
      </w:pPr>
      <w:r>
        <w:t xml:space="preserve">Senior Creative Director</w:t>
      </w:r>
    </w:p>
    <w:p>
      <w:pPr>
        <w:pStyle w:val="BodyText"/>
      </w:pPr>
      <w:r>
        <w:rPr>
          <w:bCs/>
          <w:b/>
        </w:rPr>
        <w:t xml:space="preserve">Date:</w:t>
      </w:r>
      <w:r>
        <w:t xml:space="preserve"> </w:t>
      </w:r>
      <w:r>
        <w:t xml:space="preserve">October 24,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Ivory Coast Abidjan</dc:title>
  <dc:creator/>
  <dc:language>en</dc:language>
  <cp:keywords/>
  <dcterms:created xsi:type="dcterms:W3CDTF">2026-10-10T10:21:21Z</dcterms:created>
  <dcterms:modified xsi:type="dcterms:W3CDTF">2026-10-10T10:21:21Z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