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Japan</w:t>
      </w:r>
      <w:r>
        <w:t xml:space="preserve"> </w:t>
      </w:r>
      <w:r>
        <w:t xml:space="preserve">Osaka</w:t>
      </w:r>
    </w:p>
    <w:bookmarkStart w:id="27" w:name="Xc29ed940306d19d8056050333595dce54c88365"/>
    <w:p>
      <w:pPr>
        <w:pStyle w:val="Heading1"/>
      </w:pPr>
      <w:r>
        <w:t xml:space="preserve">Peer Review Report: Professional Videographer Assessment</w:t>
      </w:r>
    </w:p>
    <w:p>
      <w:pPr>
        <w:pStyle w:val="FirstParagraph"/>
      </w:pPr>
      <w:r>
        <w:rPr>
          <w:bCs/>
          <w:b/>
        </w:rPr>
        <w:t xml:space="preserve">Subject:</w:t>
      </w:r>
      <w:r>
        <w:t xml:space="preserve"> </w:t>
      </w:r>
      <w:r>
        <w:t xml:space="preserve">Professional Videographer Performance Evaluation</w:t>
      </w:r>
    </w:p>
    <w:p>
      <w:pPr>
        <w:pStyle w:val="BodyText"/>
      </w:pPr>
      <w:r>
        <w:rPr>
          <w:bCs/>
          <w:b/>
        </w:rPr>
        <w:t xml:space="preserve">Location Context:</w:t>
      </w:r>
      <w:r>
        <w:t xml:space="preserve"> </w:t>
      </w:r>
      <w:r>
        <w:t xml:space="preserve">Japan Osaka (Urban &amp; Cultural Environments)</w:t>
      </w:r>
    </w:p>
    <w:p>
      <w:pPr>
        <w:pStyle w:val="BodyText"/>
      </w:pPr>
      <w:r>
        <w:rPr>
          <w:bCs/>
          <w:b/>
        </w:rPr>
        <w:t xml:space="preserve">Date of Review:</w:t>
      </w:r>
      <w:r>
        <w:t xml:space="preserve"> </w:t>
      </w:r>
      <w:r>
        <w:t xml:space="preserve">October 24, 2023</w:t>
      </w:r>
    </w:p>
    <w:p>
      <w:pPr>
        <w:pStyle w:val="BodyText"/>
      </w:pPr>
      <w:r>
        <w:rPr>
          <w:bCs/>
          <w:b/>
        </w:rPr>
        <w:t xml:space="preserve">Reviewers:</w:t>
      </w:r>
      <w:r>
        <w:t xml:space="preserve"> </w:t>
      </w:r>
      <w:r>
        <w:t xml:space="preserve">Senior Creative Directors &amp; Production Managers</w:t>
      </w:r>
    </w:p>
    <w:p>
      <w:pPr>
        <w:pStyle w:val="BodyText"/>
      </w:pPr>
      <w:r>
        <w:rPr>
          <w:bCs/>
          <w:b/>
        </w:rPr>
        <w:t xml:space="preserve">Report Type:</w:t>
      </w:r>
      <w:r>
        <w:t xml:space="preserve"> </w:t>
      </w:r>
      <w:r>
        <w:t xml:space="preserve">Comprehensive Peer Review Report</w:t>
      </w:r>
    </w:p>
    <w:bookmarkStart w:id="20" w:name="executive-summary"/>
    <w:p>
      <w:pPr>
        <w:pStyle w:val="Heading2"/>
      </w:pPr>
      <w:r>
        <w:t xml:space="preserve">1. Executive Summary</w:t>
      </w:r>
    </w:p>
    <w:p>
      <w:pPr>
        <w:pStyle w:val="FirstParagraph"/>
      </w:pPr>
      <w:r>
        <w:t xml:space="preserve">This Peer Review Report serves as a comprehensive evaluation of a Videographer operating within the dynamic media landscape of Japan Osaka. The purpose of this document is to assess technical proficiency, cultural adaptability, logistical management, and creative output. As Osaka is a hub for commerce, tourism, and traditional culture, the role of a Videographer here requires a unique blend of high-end technical skills and deep local sensitivity. This report details the findings of a rigorous peer assessment conducted over a three-month period, analyzing the subject's ability to capture the essence of Osaka while meeting international production standards.</w:t>
      </w:r>
    </w:p>
    <w:bookmarkEnd w:id="20"/>
    <w:bookmarkStart w:id="21" w:name="X64e5bdf772f86507176e12e7de64eeef2316401"/>
    <w:p>
      <w:pPr>
        <w:pStyle w:val="Heading2"/>
      </w:pPr>
      <w:r>
        <w:t xml:space="preserve">2. Technical Proficiency and Equipment Standards</w:t>
      </w:r>
    </w:p>
    <w:p>
      <w:pPr>
        <w:pStyle w:val="FirstParagraph"/>
      </w:pPr>
      <w:r>
        <w:t xml:space="preserve">The first pillar of this Peer Review Report focuses on the technical capabilities of the Videographer. In a market as competitive as Japan Osaka, technical excellence is the baseline requirement. The subject demonstrated exceptional mastery over high-resolution camera systems, lighting setups, and audio capture technologies.</w:t>
      </w:r>
    </w:p>
    <w:p>
      <w:pPr>
        <w:pStyle w:val="BodyText"/>
      </w:pPr>
      <w:r>
        <w:t xml:space="preserve">Specifically, the Videographer's ability to manage lighting in the varied environments of Osaka was noted. From the neon-lit, high-contrast streets of Dotonbori to the soft, natural light of the Osaka Castle grounds, the subject maintained consistent exposure and color grading. The use of stabilization equipment during handheld shots in crowded areas like Shinsaibashi was particularly impressive, ensuring smooth, cinematic movement without disrupting the flow of pedestrians.</w:t>
      </w:r>
    </w:p>
    <w:p>
      <w:pPr>
        <w:pStyle w:val="BodyText"/>
      </w:pPr>
      <w:r>
        <w:t xml:space="preserve">Furthermore, the subject's post-production workflow was evaluated. The editing style was crisp, adhering to the fast-paced rhythm often preferred in modern Japanese commercial media. The color grading accurately reflected the vibrant yet clean aesthetic associated with Osaka's branding.</w:t>
      </w:r>
    </w:p>
    <w:bookmarkEnd w:id="21"/>
    <w:bookmarkStart w:id="22" w:name="X850d62c7c8b518bd76a8380d10dace2d05d7208"/>
    <w:p>
      <w:pPr>
        <w:pStyle w:val="Heading2"/>
      </w:pPr>
      <w:r>
        <w:t xml:space="preserve">3. Cultural Sensitivity and Local Adaptation</w:t>
      </w:r>
    </w:p>
    <w:p>
      <w:pPr>
        <w:pStyle w:val="FirstParagraph"/>
      </w:pPr>
      <w:r>
        <w:t xml:space="preserve">A critical component of this Peer Review Report is the assessment of cultural competence. Filming in Japan Osaka presents specific challenges regarding privacy, etiquette, and public behavior. The Videographer was evaluated on their ability to navigate these nuances respectfully.</w:t>
      </w:r>
    </w:p>
    <w:p>
      <w:pPr>
        <w:pStyle w:val="BodyText"/>
      </w:pPr>
      <w:r>
        <w:t xml:space="preserve">The subject displayed a high level of awareness regarding Japanese social norms. For instance, during street interviews and candid shots, the Videographer ensured that the presence of the camera crew did not cause distress or inconvenience to the public. The use of polite language and appropriate body language when interacting with local shop owners in Namba and Umeda was highlighted as a significant strength.</w:t>
      </w:r>
    </w:p>
    <w:p>
      <w:pPr>
        <w:pStyle w:val="BodyText"/>
      </w:pPr>
      <w:r>
        <w:t xml:space="preserve">Additionally, the Videographer showed a deep understanding of the visual language of Osaka. They successfully captured the "Kuidaore" (eat until you drop) culture by focusing on the sensory details of street food, while also respecting the solemnity of religious sites. This balance between capturing the energetic spirit of the city and maintaining respect for its traditions is essential for any Videographer working in this region.</w:t>
      </w:r>
    </w:p>
    <w:bookmarkEnd w:id="22"/>
    <w:bookmarkStart w:id="23" w:name="logistical-management-and-communication"/>
    <w:p>
      <w:pPr>
        <w:pStyle w:val="Heading2"/>
      </w:pPr>
      <w:r>
        <w:t xml:space="preserve">4. Logistical Management and Communication</w:t>
      </w:r>
    </w:p>
    <w:p>
      <w:pPr>
        <w:pStyle w:val="FirstParagraph"/>
      </w:pPr>
      <w:r>
        <w:t xml:space="preserve">This Peer Review Report also examines the logistical efficiency of the Videographer. Osaka is a bustling metropolis with complex traffic patterns and strict filming permit regulations. The subject was required to coordinate with local authorities, secure necessary permits, and manage tight schedules.</w:t>
      </w:r>
    </w:p>
    <w:p>
      <w:pPr>
        <w:pStyle w:val="BodyText"/>
      </w:pPr>
      <w:r>
        <w:t xml:space="preserve">The Videographer demonstrated excellent organizational skills. They successfully navigated the permit application process for filming in public spaces, ensuring that all legal requirements were met without delaying production. Their ability to communicate effectively with both Japanese-speaking crew members and international clients was a key factor in the smooth execution of projects.</w:t>
      </w:r>
    </w:p>
    <w:p>
      <w:pPr>
        <w:pStyle w:val="BodyText"/>
      </w:pPr>
      <w:r>
        <w:t xml:space="preserve">Time management was another area of strength. The subject consistently arrived early to scout locations, allowing for contingency planning in case of weather changes or unexpected crowds. This proactive approach minimized downtime and maximized the quality of footage captured.</w:t>
      </w:r>
    </w:p>
    <w:bookmarkEnd w:id="23"/>
    <w:bookmarkStart w:id="24" w:name="creative-vision-and-storytelling"/>
    <w:p>
      <w:pPr>
        <w:pStyle w:val="Heading2"/>
      </w:pPr>
      <w:r>
        <w:t xml:space="preserve">5. Creative Vision and Storytelling</w:t>
      </w:r>
    </w:p>
    <w:p>
      <w:pPr>
        <w:pStyle w:val="FirstParagraph"/>
      </w:pPr>
      <w:r>
        <w:t xml:space="preserve">Beyond technical and logistical skills, this Peer Review Report evaluates the creative vision of the Videographer. The subject was tasked with creating content that not only showcased Osaka but also told a compelling story.</w:t>
      </w:r>
    </w:p>
    <w:p>
      <w:pPr>
        <w:pStyle w:val="BodyText"/>
      </w:pPr>
      <w:r>
        <w:t xml:space="preserve">The Videographer excelled in storytelling, using visual metaphors and narrative structures that resonated with both local and global audiences. They effectively contrasted the futuristic elements of Osaka's technology sector with its rich historical heritage, creating a multifaceted portrayal of the city. The use of drone footage to capture the cityscape from above provided a unique perspective that enhanced the overall impact of the videos.</w:t>
      </w:r>
    </w:p>
    <w:p>
      <w:pPr>
        <w:pStyle w:val="BodyText"/>
      </w:pPr>
      <w:r>
        <w:t xml:space="preserve">The subject's ability to adapt their creative style to different client needs was also noted. Whether producing a high-energy promotional video for a tech startup or a serene documentary-style piece for a cultural organization, the Videographer delivered content that aligned perfectly with the client's vision.</w:t>
      </w:r>
    </w:p>
    <w:bookmarkEnd w:id="24"/>
    <w:bookmarkStart w:id="25" w:name="areas-for-improvement"/>
    <w:p>
      <w:pPr>
        <w:pStyle w:val="Heading2"/>
      </w:pPr>
      <w:r>
        <w:t xml:space="preserve">6. Areas for Improvement</w:t>
      </w:r>
    </w:p>
    <w:p>
      <w:pPr>
        <w:pStyle w:val="FirstParagraph"/>
      </w:pPr>
      <w:r>
        <w:t xml:space="preserve">While the overall performance was exceptional, this Peer Review Report identifies a few areas for potential growth. First, the Videographer could benefit from expanding their network of local fixers and translators to further streamline communication in highly specialized industries. Second, while the current equipment setup is excellent, investing in more advanced audio recording gear for outdoor environments would enhance the quality of sound in windy or noisy conditions.</w:t>
      </w:r>
    </w:p>
    <w:bookmarkEnd w:id="25"/>
    <w:bookmarkStart w:id="26" w:name="conclusion-and-final-rating"/>
    <w:p>
      <w:pPr>
        <w:pStyle w:val="Heading2"/>
      </w:pPr>
      <w:r>
        <w:t xml:space="preserve">7. Conclusion and Final Rating</w:t>
      </w:r>
    </w:p>
    <w:p>
      <w:pPr>
        <w:pStyle w:val="FirstParagraph"/>
      </w:pPr>
      <w:r>
        <w:t xml:space="preserve">In conclusion, this Peer Review Report confirms that the Videographer is a highly skilled professional capable of delivering top-tier content in Japan Osaka. Their technical expertise, cultural sensitivity, logistical efficiency, and creative vision make them an invaluable asset to any production team operating in this region. The subject has demonstrated a clear understanding of the unique challenges and opportunities presented by filming in Osaka, and their work consistently meets or exceeds industry standards.</w:t>
      </w:r>
    </w:p>
    <w:p>
      <w:pPr>
        <w:pStyle w:val="BodyText"/>
      </w:pPr>
      <w:r>
        <w:t xml:space="preserve">9.5</w:t>
      </w:r>
    </w:p>
    <w:p>
      <w:pPr>
        <w:pStyle w:val="BodyText"/>
      </w:pPr>
      <w:r>
        <w:t xml:space="preserve">Technical Skill</w:t>
      </w:r>
    </w:p>
    <w:p>
      <w:pPr>
        <w:pStyle w:val="BodyText"/>
      </w:pPr>
      <w:r>
        <w:t xml:space="preserve">9.8</w:t>
      </w:r>
    </w:p>
    <w:p>
      <w:pPr>
        <w:pStyle w:val="BodyText"/>
      </w:pPr>
      <w:r>
        <w:t xml:space="preserve">Cultural Fit</w:t>
      </w:r>
    </w:p>
    <w:p>
      <w:pPr>
        <w:pStyle w:val="BodyText"/>
      </w:pPr>
      <w:r>
        <w:t xml:space="preserve">9.2</w:t>
      </w:r>
    </w:p>
    <w:p>
      <w:pPr>
        <w:pStyle w:val="BodyText"/>
      </w:pPr>
      <w:r>
        <w:t xml:space="preserve">Logistics</w:t>
      </w:r>
    </w:p>
    <w:p>
      <w:pPr>
        <w:pStyle w:val="BodyText"/>
      </w:pPr>
      <w:r>
        <w:t xml:space="preserve">9.6</w:t>
      </w:r>
    </w:p>
    <w:p>
      <w:pPr>
        <w:pStyle w:val="BodyText"/>
      </w:pPr>
      <w:r>
        <w:t xml:space="preserve">Creativity</w:t>
      </w:r>
    </w:p>
    <w:p>
      <w:pPr>
        <w:pStyle w:val="BodyText"/>
      </w:pPr>
      <w:r>
        <w:rPr>
          <w:bCs/>
          <w:b/>
        </w:rPr>
        <w:t xml:space="preserve">Prepared by:</w:t>
      </w:r>
      <w:r>
        <w:t xml:space="preserve"> </w:t>
      </w:r>
      <w:r>
        <w:t xml:space="preserve">Peer Review Committee</w:t>
      </w:r>
    </w:p>
    <w:p>
      <w:pPr>
        <w:pStyle w:val="BodyText"/>
      </w:pPr>
      <w:r>
        <w:rPr>
          <w:bCs/>
          <w:b/>
        </w:rPr>
        <w:t xml:space="preserve">Organization:</w:t>
      </w:r>
      <w:r>
        <w:t xml:space="preserve"> </w:t>
      </w:r>
      <w:r>
        <w:t xml:space="preserve">Osaka Media Production Alliance</w:t>
      </w:r>
    </w:p>
    <w:p>
      <w:pPr>
        <w:pStyle w:val="BodyText"/>
      </w:pPr>
      <w:r>
        <w:rPr>
          <w:bCs/>
          <w:b/>
        </w:rPr>
        <w:t xml:space="preserve">Date:</w:t>
      </w:r>
      <w:r>
        <w:t xml:space="preserve"> </w:t>
      </w:r>
      <w:r>
        <w:t xml:space="preserve">October 24,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Services in Japan Osaka</dc:title>
  <dc:creator/>
  <dc:language>en</dc:language>
  <cp:keywords/>
  <dcterms:created xsi:type="dcterms:W3CDTF">2026-10-10T08:06:10Z</dcterms:created>
  <dcterms:modified xsi:type="dcterms:W3CDTF">2026-10-10T08:06:10Z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