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c29ed940306d19d8056050333595dce54c88365"/>
    <w:p>
      <w:pPr>
        <w:pStyle w:val="Heading1"/>
      </w:pPr>
      <w:r>
        <w:t xml:space="preserve">Peer Review Report: Professional Videographer Assessment</w:t>
      </w:r>
    </w:p>
    <w:p>
      <w:pPr>
        <w:pStyle w:val="FirstParagraph"/>
      </w:pPr>
      <w:r>
        <w:rPr>
          <w:bCs/>
          <w:b/>
        </w:rPr>
        <w:t xml:space="preserve">Subject:</w:t>
      </w:r>
      <w:r>
        <w:t xml:space="preserve"> </w:t>
      </w:r>
      <w:r>
        <w:t xml:space="preserve">Freelance Videographer / Production Unit</w:t>
      </w:r>
      <w:r>
        <w:br/>
      </w:r>
      <w:r>
        <w:rPr>
          <w:bCs/>
          <w:b/>
        </w:rPr>
        <w:t xml:space="preserve">Location:</w:t>
      </w:r>
      <w:r>
        <w:t xml:space="preserve"> </w:t>
      </w:r>
      <w:r>
        <w:t xml:space="preserve">Kuwait City, Kuwait</w:t>
      </w:r>
      <w:r>
        <w:br/>
      </w:r>
      <w:r>
        <w:rPr>
          <w:bCs/>
          <w:b/>
        </w:rPr>
        <w:t xml:space="preserve">Date of Review:</w:t>
      </w:r>
      <w:r>
        <w:t xml:space="preserve"> </w:t>
      </w:r>
      <w:r>
        <w:t xml:space="preserve">October 24, 2023</w:t>
      </w:r>
      <w:r>
        <w:br/>
      </w:r>
      <w:r>
        <w:rPr>
          <w:bCs/>
          <w:b/>
        </w:rPr>
        <w:t xml:space="preserve">Review Panel:</w:t>
      </w:r>
      <w:r>
        <w:t xml:space="preserve"> </w:t>
      </w:r>
      <w:r>
        <w:t xml:space="preserve">Regional Media &amp; Creative Standards Board</w:t>
      </w:r>
    </w:p>
    <w:p>
      <w:pPr>
        <w:pStyle w:val="BodyText"/>
      </w:pPr>
      <w:r>
        <w:rPr>
          <w:bCs/>
          <w:b/>
        </w:rPr>
        <w:t xml:space="preserve">Report ID:</w:t>
      </w:r>
      <w:r>
        <w:t xml:space="preserve"> </w:t>
      </w:r>
      <w:r>
        <w:t xml:space="preserve">KR-VID-2023-089</w:t>
      </w:r>
      <w:r>
        <w:br/>
      </w:r>
      <w:r>
        <w:rPr>
          <w:bCs/>
          <w:b/>
        </w:rPr>
        <w:t xml:space="preserve">Status:</w:t>
      </w:r>
      <w:r>
        <w:t xml:space="preserve"> </w:t>
      </w:r>
      <w:r>
        <w:t xml:space="preserve">Finalized</w:t>
      </w:r>
      <w:r>
        <w:br/>
      </w:r>
      <w:r>
        <w:rPr>
          <w:bCs/>
          <w:b/>
        </w:rPr>
        <w:t xml:space="preserve">Classification:</w:t>
      </w:r>
      <w:r>
        <w:t xml:space="preserve"> </w:t>
      </w:r>
      <w:r>
        <w:t xml:space="preserve">Public Record</w:t>
      </w:r>
    </w:p>
    <w:bookmarkStart w:id="20" w:name="executive-summary"/>
    <w:p>
      <w:pPr>
        <w:pStyle w:val="Heading2"/>
      </w:pPr>
      <w:r>
        <w:t xml:space="preserve">1. Executive Summary</w:t>
      </w:r>
    </w:p>
    <w:p>
      <w:pPr>
        <w:pStyle w:val="FirstParagraph"/>
      </w:pPr>
      <w:r>
        <w:t xml:space="preserve">This Peer Review Report serves as a comprehensive evaluation of a Videographer operating within the dynamic media landscape of Kuwait City. The purpose of this document is to assess technical proficiency, creative adaptability, cultural sensitivity, and operational reliability. As the demand for high-quality visual content in Kuwait City continues to surge—driven by corporate events, tourism promotion, and digital marketing—the standards for local Videographers must be rigorously maintained. This report synthesizes feedback from industry peers, clients, and technical auditors to provide a holistic view of the subject's performance.</w:t>
      </w:r>
    </w:p>
    <w:bookmarkEnd w:id="20"/>
    <w:bookmarkStart w:id="21" w:name="X64e5bdf772f86507176e12e7de64eeef2316401"/>
    <w:p>
      <w:pPr>
        <w:pStyle w:val="Heading2"/>
      </w:pPr>
      <w:r>
        <w:t xml:space="preserve">2. Technical Proficiency and Equipment Standards</w:t>
      </w:r>
    </w:p>
    <w:p>
      <w:pPr>
        <w:pStyle w:val="FirstParagraph"/>
      </w:pPr>
      <w:r>
        <w:t xml:space="preserve">The first pillar of this review focuses on the technical capabilities of the Videographer. In the context of Kuwait City, where lighting conditions can vary drastically due to the intense desert sun and the need for high-quality indoor studio work, technical mastery is non-negotiable. The subject demonstrates a robust command of modern cinematography equipment, including cinema-grade cameras, professional lighting rigs, and high-fidelity audio recording devices.</w:t>
      </w:r>
    </w:p>
    <w:p>
      <w:pPr>
        <w:pStyle w:val="BodyText"/>
      </w:pPr>
      <w:r>
        <w:t xml:space="preserve">Peer evaluators noted that the Videographer effectively manages exposure and color grading, particularly when shooting outdoors in the harsh midday light common in Kuwait. The ability to utilize ND filters and reflectors to maintain cinematic depth of field without compromising image quality was highlighted as a strong point. Furthermore, the subject's proficiency in post-production software, such as Adobe Premiere Pro and DaVinci Resolve, ensures that the final deliverables meet international broadcast standards.</w:t>
      </w:r>
    </w:p>
    <w:bookmarkEnd w:id="21"/>
    <w:bookmarkStart w:id="22" w:name="creative-vision-and-storytelling"/>
    <w:p>
      <w:pPr>
        <w:pStyle w:val="Heading2"/>
      </w:pPr>
      <w:r>
        <w:t xml:space="preserve">3. Creative Vision and Storytelling</w:t>
      </w:r>
    </w:p>
    <w:p>
      <w:pPr>
        <w:pStyle w:val="FirstParagraph"/>
      </w:pPr>
      <w:r>
        <w:t xml:space="preserve">Beyond technical execution, the core of videography lies in storytelling. This section evaluates the Videographer's ability to craft compelling narratives that resonate with the local audience in Kuwait City. The review panel observed a distinct strength in capturing the essence of Kuwaiti culture while maintaining a modern, global aesthetic. Whether documenting a traditional Diwaniya gathering or a high-energy corporate launch in the Business Bay area, the subject adapts their visual language to suit the context.</w:t>
      </w:r>
    </w:p>
    <w:p>
      <w:pPr>
        <w:pStyle w:val="BodyText"/>
      </w:pPr>
      <w:r>
        <w:t xml:space="preserve">The Videographer’s portfolio reflects a keen eye for composition and pacing. Peers commended the subject's ability to blend static architectural shots of Kuwait City’s landmarks with dynamic human elements, creating a sense of place and emotion. This balance is crucial for brands looking to establish an authentic connection with the Kuwaiti market.</w:t>
      </w:r>
    </w:p>
    <w:bookmarkEnd w:id="22"/>
    <w:bookmarkStart w:id="23" w:name="Xa186524eafffcff671e756f6d224481e874c510"/>
    <w:p>
      <w:pPr>
        <w:pStyle w:val="Heading2"/>
      </w:pPr>
      <w:r>
        <w:t xml:space="preserve">4. Cultural Sensitivity and Local Adaptability</w:t>
      </w:r>
    </w:p>
    <w:p>
      <w:pPr>
        <w:pStyle w:val="FirstParagraph"/>
      </w:pPr>
      <w:r>
        <w:t xml:space="preserve">Operating in Kuwait City requires more than just camera skills; it demands a deep understanding of local customs, religious practices, and social norms. This Peer Review Report places significant weight on the Videographer's cultural intelligence. The subject has demonstrated exceptional respect for local traditions, particularly regarding modesty in dress, gender interactions during filming, and adherence to prayer times.</w:t>
      </w:r>
    </w:p>
    <w:p>
      <w:pPr>
        <w:pStyle w:val="BodyText"/>
      </w:pPr>
      <w:r>
        <w:t xml:space="preserve">Feedback indicates that the Videographer proactively consults with clients to ensure that all visual content aligns with Kuwaiti values. This sensitivity prevents potential reputational risks for clients and fosters trust within the community. The ability to navigate the nuances of the local environment—such as securing permits for filming in public spaces like the Kuwait Towers or the Souq Al-Mubarakiya—was also noted as a significant operational advantage.</w:t>
      </w:r>
    </w:p>
    <w:bookmarkEnd w:id="23"/>
    <w:bookmarkStart w:id="24" w:name="professionalism-and-client-relations"/>
    <w:p>
      <w:pPr>
        <w:pStyle w:val="Heading2"/>
      </w:pPr>
      <w:r>
        <w:t xml:space="preserve">5. Professionalism and Client Relations</w:t>
      </w:r>
    </w:p>
    <w:p>
      <w:pPr>
        <w:pStyle w:val="FirstParagraph"/>
      </w:pPr>
      <w:r>
        <w:t xml:space="preserve">The reliability and professionalism of the Videographer were assessed through client testimonials and peer interactions. The subject consistently meets deadlines, adheres to budgets, and communicates clearly throughout the production process. In the fast-paced environment of Kuwait City, where event schedules can be tight and expectations high, this level of organization is vital.</w:t>
      </w:r>
    </w:p>
    <w:p>
      <w:pPr>
        <w:pStyle w:val="BodyText"/>
      </w:pPr>
      <w:r>
        <w:t xml:space="preserve">Peers reported that the Videographer is collaborative and open to feedback, often incorporating suggestions from directors or marketing teams to enhance the final product. The subject’s ability to remain calm under pressure, particularly during live event coverage or unpredictable weather conditions, further underscores their professional maturity.</w:t>
      </w:r>
    </w:p>
    <w:bookmarkEnd w:id="24"/>
    <w:bookmarkStart w:id="25" w:name="areas-for-improvement"/>
    <w:p>
      <w:pPr>
        <w:pStyle w:val="Heading2"/>
      </w:pPr>
      <w:r>
        <w:t xml:space="preserve">6. Areas for Improvement</w:t>
      </w:r>
    </w:p>
    <w:p>
      <w:pPr>
        <w:pStyle w:val="FirstParagraph"/>
      </w:pPr>
      <w:r>
        <w:t xml:space="preserve">While the overall assessment is highly positive, this Peer Review Report identifies areas for growth. The panel suggests that the Videographer could benefit from expanding their drone cinematography capabilities, as aerial footage is increasingly in demand for real estate and tourism projects in Kuwait City. Additionally, enhancing skills in motion graphics and visual effects could allow the subject to offer more comprehensive packages to clients, reducing the need for external post-production support.</w:t>
      </w:r>
    </w:p>
    <w:bookmarkEnd w:id="25"/>
    <w:bookmarkStart w:id="26" w:name="final-scoring-and-recommendation"/>
    <w:p>
      <w:pPr>
        <w:pStyle w:val="Heading2"/>
      </w:pPr>
      <w:r>
        <w:t xml:space="preserve">7. Final Scoring and Recommendation</w:t>
      </w:r>
    </w:p>
    <w:p>
      <w:pPr>
        <w:pStyle w:val="FirstParagraph"/>
      </w:pPr>
      <w:r>
        <w:t xml:space="preserve">Technical Quality:</w:t>
      </w:r>
      <w:r>
        <w:t xml:space="preserve"> </w:t>
      </w:r>
      <w:r>
        <w:t xml:space="preserve">9.2 / 10</w:t>
      </w:r>
    </w:p>
    <w:p>
      <w:pPr>
        <w:pStyle w:val="BodyText"/>
      </w:pPr>
      <w:r>
        <w:t xml:space="preserve">Creative Storytelling:</w:t>
      </w:r>
      <w:r>
        <w:t xml:space="preserve"> </w:t>
      </w:r>
      <w:r>
        <w:t xml:space="preserve">8.8 / 10</w:t>
      </w:r>
    </w:p>
    <w:p>
      <w:pPr>
        <w:pStyle w:val="BodyText"/>
      </w:pPr>
      <w:r>
        <w:t xml:space="preserve">Cultural Adaptability (Kuwait City Context):</w:t>
      </w:r>
      <w:r>
        <w:t xml:space="preserve"> </w:t>
      </w:r>
      <w:r>
        <w:t xml:space="preserve">9.5 / 10</w:t>
      </w:r>
    </w:p>
    <w:p>
      <w:pPr>
        <w:pStyle w:val="BodyText"/>
      </w:pPr>
      <w:r>
        <w:t xml:space="preserve">Professionalism &amp; Reliability:</w:t>
      </w:r>
      <w:r>
        <w:t xml:space="preserve"> </w:t>
      </w:r>
      <w:r>
        <w:t xml:space="preserve">9.0 / 10</w:t>
      </w:r>
    </w:p>
    <w:p>
      <w:pPr>
        <w:pStyle w:val="BodyText"/>
      </w:pPr>
      <w:r>
        <w:t xml:space="preserve">Overall Peer Review Score:</w:t>
      </w:r>
      <w:r>
        <w:t xml:space="preserve"> </w:t>
      </w:r>
      <w:r>
        <w:t xml:space="preserve">9.1 / 10</w:t>
      </w:r>
    </w:p>
    <w:p>
      <w:pPr>
        <w:pStyle w:val="BodyText"/>
      </w:pPr>
      <w:r>
        <w:t xml:space="preserve">Based on the comprehensive evaluation detailed in this Peer Review Report, the Videographer is highly recommended for professional engagements in Kuwait City. Their combination of technical excellence, creative vision, and cultural awareness makes them a valuable asset to any production team or client seeking high-quality video content in the region.</w:t>
      </w:r>
    </w:p>
    <w:p>
      <w:pPr>
        <w:pStyle w:val="BodyText"/>
      </w:pPr>
      <w:r>
        <w:t xml:space="preserve">This document is an official Peer Review Report generated for professional assessment purposes.</w:t>
      </w:r>
      <w:r>
        <w:t xml:space="preserve"> </w:t>
      </w:r>
      <w:r>
        <w:t xml:space="preserve">All evaluations are based on verified work samples and peer feedback within the Kuwait City media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Kuwait City</dc:title>
  <dc:creator/>
  <dc:language>en</dc:language>
  <cp:keywords/>
  <dcterms:created xsi:type="dcterms:W3CDTF">2026-10-10T08:08:46Z</dcterms:created>
  <dcterms:modified xsi:type="dcterms:W3CDTF">2026-10-10T08:08:46Z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