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Amsterdam,</w:t>
      </w:r>
      <w:r>
        <w:t xml:space="preserve"> </w:t>
      </w:r>
      <w:r>
        <w:t xml:space="preserve">Netherlands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w:t>
      </w:r>
      <w:r>
        <w:t xml:space="preserve"> </w:t>
      </w:r>
      <w:r>
        <w:t xml:space="preserve">Amsterdam, Netherlands</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proficiency, and collaborative spirit of the assigned Videographer operating within the dynamic media landscape of Amsterdam, Netherlands. The purpose of this document is to provide an objective assessment based on direct observation, project deliverables, and feedback from cross-functional team members. The review focuses on the Videographer's ability to navigate the unique cultural and logistical environment of Amsterdam while maintaining high production standards.</w:t>
      </w:r>
    </w:p>
    <w:p>
      <w:pPr>
        <w:pStyle w:val="BodyText"/>
      </w:pPr>
      <w:r>
        <w:t xml:space="preserve">Overall, the Videographer has demonstrated a strong command of visual storytelling, effectively capturing the essence of our brand against the backdrop of the Netherlands' capital. However, there are specific areas regarding logistical planning and post-production efficiency that require attention to ensure seamless operations in future projects.</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exhibits a high level of technical competence. Their mastery of camera systems, lighting setups, and audio recording equipment is evident in the quality of the raw footage delivered. In the context of Amsterdam, where lighting conditions can change rapidly due to the variable Dutch weather, the Videographer has shown excellent adaptability. They consistently utilize natural light effectively, particularly during the "golden hour" along the canals, while also demonstrating proficiency in low-light scenarios common in Amsterdam's vibrant nightlife and indoor venues.</w:t>
      </w:r>
    </w:p>
    <w:p>
      <w:pPr>
        <w:pStyle w:val="BodyText"/>
      </w:pPr>
      <w:r>
        <w:t xml:space="preserve">Equipment maintenance and organization are handled professionally. The Videographer ensures that all gear is transported safely, respecting the narrow streets and bicycle-heavy infrastructure of Amsterdam. This is crucial, as navigating the city with heavy equipment requires careful planning to avoid damage and ensure punctuality.</w:t>
      </w:r>
    </w:p>
    <w:bookmarkEnd w:id="22"/>
    <w:bookmarkStart w:id="23" w:name="creative-vision-and-storytelling"/>
    <w:p>
      <w:pPr>
        <w:pStyle w:val="Heading2"/>
      </w:pPr>
      <w:r>
        <w:t xml:space="preserve">3. Creative Vision and Storytelling</w:t>
      </w:r>
    </w:p>
    <w:p>
      <w:pPr>
        <w:pStyle w:val="FirstParagraph"/>
      </w:pPr>
      <w:r>
        <w:t xml:space="preserve">Creativity is a cornerstone of this Peer Review Report. The Videographer has successfully integrated the architectural beauty and cultural richness of Amsterdam into our visual content. Whether filming in the historic Jordaan district or the modern Zuidas business area, the framing and composition reflect a deep understanding of the local aesthetic.</w:t>
      </w:r>
    </w:p>
    <w:p>
      <w:pPr>
        <w:pStyle w:val="BodyText"/>
      </w:pPr>
      <w:r>
        <w:t xml:space="preserve">The narrative structure of the videos produced during this review period is compelling. The Videographer does not merely record events but crafts stories that resonate with our target audience. Their ability to capture candid moments and authentic interactions is particularly noteworthy, adding a layer of genuineness that is highly valued in the Dutch market, which tends to appreciate directness and authenticity over overly polished or artificial presentations.</w:t>
      </w:r>
    </w:p>
    <w:bookmarkEnd w:id="23"/>
    <w:bookmarkStart w:id="24" w:name="collaboration-and-communication"/>
    <w:p>
      <w:pPr>
        <w:pStyle w:val="Heading2"/>
      </w:pPr>
      <w:r>
        <w:t xml:space="preserve">4. Collaboration and Communication</w:t>
      </w:r>
    </w:p>
    <w:p>
      <w:pPr>
        <w:pStyle w:val="FirstParagraph"/>
      </w:pPr>
      <w:r>
        <w:t xml:space="preserve">Effective communication is vital in a multicultural hub like Amsterdam. The Videographer communicates clearly and professionally with team members, clients, and local talent. Their English proficiency is excellent, facilitating smooth interactions with international stakeholders. Additionally, their willingness to engage with local Dutch crew members and vendors has fostered positive working relationships.</w:t>
      </w:r>
    </w:p>
    <w:p>
      <w:pPr>
        <w:pStyle w:val="BodyText"/>
      </w:pPr>
      <w:r>
        <w:t xml:space="preserve">During on-site shoots, the Videographer demonstrates leadership and teamwork. They are receptive to feedback and actively collaborate with directors, producers, and marketing teams to align the visual output with project goals. This collaborative approach has been instrumental in meeting tight deadlines and adapting to last-minute changes, which are common in fast-paced production environments.</w:t>
      </w:r>
    </w:p>
    <w:bookmarkEnd w:id="24"/>
    <w:bookmarkStart w:id="25" w:name="Xd81aa733f8b95b626813ab4d1594fb90a419808"/>
    <w:p>
      <w:pPr>
        <w:pStyle w:val="Heading2"/>
      </w:pPr>
      <w:r>
        <w:t xml:space="preserve">5. Logistical Awareness and Local Compliance</w:t>
      </w:r>
    </w:p>
    <w:p>
      <w:pPr>
        <w:pStyle w:val="FirstParagraph"/>
      </w:pPr>
      <w:r>
        <w:t xml:space="preserve">Operating in Amsterdam requires specific logistical awareness. The Videographer has shown a good understanding of local regulations regarding filming permits, privacy laws, and public space usage. They have successfully navigated the process of obtaining necessary permissions from the municipality of Amsterdam, ensuring that all shoots are compliant with Dutch legal standards.</w:t>
      </w:r>
    </w:p>
    <w:p>
      <w:pPr>
        <w:pStyle w:val="BodyText"/>
      </w:pPr>
      <w:r>
        <w:t xml:space="preserve">However, there is room for improvement in anticipating traffic and transportation challenges. Amsterdam's cycling culture and frequent roadworks can impact travel times. While the Videographer is generally punctual, there were instances where buffer time was insufficient, leading to minor delays. Enhancing logistical planning by accounting for these local factors will improve overall efficiency.</w:t>
      </w:r>
    </w:p>
    <w:bookmarkEnd w:id="25"/>
    <w:bookmarkStart w:id="26" w:name="areas-for-improvement"/>
    <w:p>
      <w:pPr>
        <w:pStyle w:val="Heading2"/>
      </w:pPr>
      <w:r>
        <w:t xml:space="preserve">6. Areas for Improvement</w:t>
      </w:r>
    </w:p>
    <w:p>
      <w:pPr>
        <w:pStyle w:val="FirstParagraph"/>
      </w:pPr>
      <w:r>
        <w:t xml:space="preserve">Based on this Peer Review Report, the following areas have been identified for development:</w:t>
      </w:r>
    </w:p>
    <w:p>
      <w:pPr>
        <w:numPr>
          <w:ilvl w:val="0"/>
          <w:numId w:val="1001"/>
        </w:numPr>
        <w:pStyle w:val="Compact"/>
      </w:pPr>
      <w:r>
        <w:rPr>
          <w:bCs/>
          <w:b/>
        </w:rPr>
        <w:t xml:space="preserve">Post-Production Turnaround:</w:t>
      </w:r>
      <w:r>
        <w:t xml:space="preserve"> </w:t>
      </w:r>
      <w:r>
        <w:t xml:space="preserve">While the quality of editing is high, the turnaround time could be optimized. Implementing more efficient workflows or utilizing cloud-based collaboration tools could help meet faster delivery schedules.</w:t>
      </w:r>
    </w:p>
    <w:p>
      <w:pPr>
        <w:numPr>
          <w:ilvl w:val="0"/>
          <w:numId w:val="1001"/>
        </w:numPr>
        <w:pStyle w:val="Compact"/>
      </w:pPr>
      <w:r>
        <w:rPr>
          <w:bCs/>
          <w:b/>
        </w:rPr>
        <w:t xml:space="preserve">Backup Planning:</w:t>
      </w:r>
      <w:r>
        <w:t xml:space="preserve"> </w:t>
      </w:r>
      <w:r>
        <w:t xml:space="preserve">Given the unpredictable weather in the Netherlands, developing more robust contingency plans for outdoor shoots is recommended. This includes having alternative indoor locations pre-scouted.</w:t>
      </w:r>
    </w:p>
    <w:p>
      <w:pPr>
        <w:numPr>
          <w:ilvl w:val="0"/>
          <w:numId w:val="1001"/>
        </w:numPr>
        <w:pStyle w:val="Compact"/>
      </w:pPr>
      <w:r>
        <w:rPr>
          <w:bCs/>
          <w:b/>
        </w:rPr>
        <w:t xml:space="preserve">Local Network Expansion:</w:t>
      </w:r>
      <w:r>
        <w:t xml:space="preserve"> </w:t>
      </w:r>
      <w:r>
        <w:t xml:space="preserve">Building a stronger network of local freelancers, such as sound technicians and drone operators familiar with Amsterdam's airspace regulations, would enhance production capabilities and reduce reliance on external agencies.</w:t>
      </w:r>
    </w:p>
    <w:bookmarkEnd w:id="26"/>
    <w:bookmarkStart w:id="27" w:name="conclusion"/>
    <w:p>
      <w:pPr>
        <w:pStyle w:val="Heading2"/>
      </w:pPr>
      <w:r>
        <w:t xml:space="preserve">7. Conclusion</w:t>
      </w:r>
    </w:p>
    <w:p>
      <w:pPr>
        <w:pStyle w:val="FirstParagraph"/>
      </w:pPr>
      <w:r>
        <w:t xml:space="preserve">In conclusion, this Peer Review Report affirms that the Videographer is a valuable asset to our team in Amsterdam, Netherlands. Their technical skills, creative vision, and professional demeanor contribute significantly to the success of our visual projects. By addressing the identified areas for improvement, particularly in logistical planning and post-production efficiency, the Videographer is well-positioned to elevate their performance further.</w:t>
      </w:r>
    </w:p>
    <w:p>
      <w:pPr>
        <w:pStyle w:val="BodyText"/>
      </w:pPr>
      <w:r>
        <w:t xml:space="preserve">We encourage continued growth and collaboration, leveraging the unique opportunities that Amsterdam offers as a global media and cultural center. This review serves as a foundation for ongoing development and mutual success.</w:t>
      </w:r>
    </w:p>
    <w:bookmarkEnd w:id="27"/>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Production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Amsterdam, Netherlands</dc:title>
  <dc:creator/>
  <dc:language>en</dc:language>
  <cp:keywords/>
  <dcterms:created xsi:type="dcterms:W3CDTF">2026-10-10T07:32:19Z</dcterms:created>
  <dcterms:modified xsi:type="dcterms:W3CDTF">2026-10-10T07:32:19Z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