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Philippines</w:t>
      </w:r>
      <w:r>
        <w:t xml:space="preserve"> </w:t>
      </w:r>
      <w:r>
        <w:t xml:space="preserve">Manila</w:t>
      </w:r>
    </w:p>
    <w:bookmarkStart w:id="27" w:name="X0b3fbce486aede87071dc850c8fccce4fb98499"/>
    <w:p>
      <w:pPr>
        <w:pStyle w:val="Heading1"/>
      </w:pPr>
      <w:r>
        <w:t xml:space="preserve">Peer Review Report: Videographer Performance Evaluation</w:t>
      </w:r>
    </w:p>
    <w:p>
      <w:pPr>
        <w:pStyle w:val="FirstParagraph"/>
      </w:pPr>
      <w:r>
        <w:rPr>
          <w:bCs/>
          <w:b/>
        </w:rPr>
        <w:t xml:space="preserve">Subject:</w:t>
      </w:r>
      <w:r>
        <w:t xml:space="preserve"> </w:t>
      </w:r>
      <w:r>
        <w:t xml:space="preserve">Professional Videographer</w:t>
      </w:r>
    </w:p>
    <w:p>
      <w:pPr>
        <w:pStyle w:val="BodyText"/>
      </w:pPr>
      <w:r>
        <w:rPr>
          <w:bCs/>
          <w:b/>
        </w:rPr>
        <w:t xml:space="preserve">Location of Operations:</w:t>
      </w:r>
      <w:r>
        <w:t xml:space="preserve"> </w:t>
      </w:r>
      <w:r>
        <w:t xml:space="preserve">Philippines Manila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Creative Director / Lead Production Manager</w:t>
      </w:r>
    </w:p>
    <w:bookmarkStart w:id="20" w:name="executive-summary"/>
    <w:p>
      <w:pPr>
        <w:pStyle w:val="Heading2"/>
      </w:pPr>
      <w:r>
        <w:t xml:space="preserve">1. Executive Summary</w:t>
      </w:r>
    </w:p>
    <w:p>
      <w:pPr>
        <w:pStyle w:val="FirstParagraph"/>
      </w:pPr>
      <w:r>
        <w:t xml:space="preserve">This Peer Review Report serves as a comprehensive evaluation of the performance, technical proficiency, and creative output of the assigned Videographer operating within the bustling media landscape of Philippines Manila. The purpose of this document is to assess the Videographer's ability to deliver high-quality visual content that aligns with client expectations, brand standards, and the unique cultural nuances of the Manila market. Over the past review period, the Videographer has demonstrated a commendable level of dedication, technical skill, and adaptability, particularly when navigating the logistical challenges inherent to filming in Metro Manila.</w:t>
      </w:r>
    </w:p>
    <w:bookmarkEnd w:id="20"/>
    <w:bookmarkStart w:id="21" w:name="X1044d4d91b74bd0e370b1151d9369556d1ff374"/>
    <w:p>
      <w:pPr>
        <w:pStyle w:val="Heading2"/>
      </w:pPr>
      <w:r>
        <w:t xml:space="preserve">2. Technical Proficiency and Equipment Management</w:t>
      </w:r>
    </w:p>
    <w:p>
      <w:pPr>
        <w:pStyle w:val="FirstParagraph"/>
      </w:pPr>
      <w:r>
        <w:t xml:space="preserve">A critical aspect of this Peer Review Report is the assessment of the Videographer's technical capabilities. In the context of Philippines Manila, where lighting conditions can vary drastically from the bright, harsh sunlight of the afternoon to the neon-lit streets of nightlife districts like Greenhills or Ortigas, the Videographer has shown exceptional mastery over exposure, white balance, and dynamic range.</w:t>
      </w:r>
    </w:p>
    <w:p>
      <w:pPr>
        <w:pStyle w:val="BodyText"/>
      </w:pPr>
      <w:r>
        <w:t xml:space="preserve">The Videographer consistently utilizes professional-grade equipment, including cinema cameras, gimbals, and drone technology, adhering to local aviation regulations set by the Civil Aviation Authority of the Philippines (CAAP). Their ability to maintain and troubleshoot gear on-site is noteworthy. Given the humidity and traffic congestion common in Manila, equipment reliability is paramount. The Videographer has implemented rigorous maintenance schedules, ensuring that no shoot was compromised by technical failure. Furthermore, their proficiency in post-production software, such as Adobe Premiere Pro and DaVinci Resolve, ensures that the final deliverables meet international broadcast standards.</w:t>
      </w:r>
    </w:p>
    <w:bookmarkEnd w:id="21"/>
    <w:bookmarkStart w:id="22" w:name="creative-vision-and-storytelling"/>
    <w:p>
      <w:pPr>
        <w:pStyle w:val="Heading2"/>
      </w:pPr>
      <w:r>
        <w:t xml:space="preserve">3. Creative Vision and Storytelling</w:t>
      </w:r>
    </w:p>
    <w:p>
      <w:pPr>
        <w:pStyle w:val="FirstParagraph"/>
      </w:pPr>
      <w:r>
        <w:t xml:space="preserve">Beyond technical execution, this Peer Review Report evaluates the Videographer's creative vision. The Videographer has successfully captured the vibrant essence of Philippines Manila in various projects, ranging from corporate promotional videos for BPO companies in Makati to cultural documentaries featuring local artisans in Intramuros. Their storytelling approach is nuanced, respecting the local culture while appealing to global audiences.</w:t>
      </w:r>
    </w:p>
    <w:p>
      <w:pPr>
        <w:pStyle w:val="BodyText"/>
      </w:pPr>
      <w:r>
        <w:t xml:space="preserve">The Videographer excels in directing talent, whether they are professional actors or local residents. Their ability to elicit natural performances is a significant asset. In several recent projects, the Videographer incorporated local music and soundscapes, enhancing the authenticity of the footage. This attention to detail demonstrates a deep understanding of the Manila market and its audience. The Peer Review Report notes that the Videographer's creative proposals often exceed initial briefs, adding value through innovative angles and narrative structures.</w:t>
      </w:r>
    </w:p>
    <w:bookmarkEnd w:id="22"/>
    <w:bookmarkStart w:id="23" w:name="X98708d19e67b0acb6b37d313dd2d1252ec65ac4"/>
    <w:p>
      <w:pPr>
        <w:pStyle w:val="Heading2"/>
      </w:pPr>
      <w:r>
        <w:t xml:space="preserve">4. Adaptability and Problem-Solving in Manila</w:t>
      </w:r>
    </w:p>
    <w:p>
      <w:pPr>
        <w:pStyle w:val="FirstParagraph"/>
      </w:pPr>
      <w:r>
        <w:t xml:space="preserve">Filming in Philippines Manila presents unique challenges, including unpredictable traffic, weather patterns, and permitting processes. This Peer Review Report highlights the Videographer's exceptional adaptability in these conditions. For instance, during a recent shoot in Quezon City, unexpected heavy rains threatened to derail the schedule. The Videographer quickly adjusted the shot list, utilizing indoor locations and creative lighting to maintain production momentum without compromising quality.</w:t>
      </w:r>
    </w:p>
    <w:p>
      <w:pPr>
        <w:pStyle w:val="BodyText"/>
      </w:pPr>
      <w:r>
        <w:t xml:space="preserve">Additionally, the Videographer has demonstrated strong logistical planning skills. They are well-versed in securing necessary permits from local government units (LGUs) and coordinating with security personnel in high-traffic areas. Their proactive approach to problem-solving ensures that projects remain on schedule and within budget, which is crucial for client satisfaction in the competitive Manila media industry.</w:t>
      </w:r>
    </w:p>
    <w:bookmarkEnd w:id="23"/>
    <w:bookmarkStart w:id="24" w:name="collaboration-and-communication"/>
    <w:p>
      <w:pPr>
        <w:pStyle w:val="Heading2"/>
      </w:pPr>
      <w:r>
        <w:t xml:space="preserve">5. Collaboration and Communication</w:t>
      </w:r>
    </w:p>
    <w:p>
      <w:pPr>
        <w:pStyle w:val="FirstParagraph"/>
      </w:pPr>
      <w:r>
        <w:t xml:space="preserve">Effective collaboration is essential for any production team. This Peer Review Report assesses the Videographer's ability to work with directors, producers, editors, and clients. The Videographer has been praised for their clear communication and willingness to incorporate feedback. They actively participate in pre-production meetings, offering valuable insights on feasibility and creative possibilities.</w:t>
      </w:r>
    </w:p>
    <w:p>
      <w:pPr>
        <w:pStyle w:val="BodyText"/>
      </w:pPr>
      <w:r>
        <w:t xml:space="preserve">In the multicultural environment of Philippines Manila, where teams often include both local and international members, the Videographer's interpersonal skills are particularly valuable. They foster a positive and inclusive atmosphere on set, which contributes to higher morale and better overall performance. Their professionalism and respect for colleagues have been consistently noted in feedback from various stakeholders.</w:t>
      </w:r>
    </w:p>
    <w:bookmarkEnd w:id="24"/>
    <w:bookmarkStart w:id="25" w:name="areas-for-improvement"/>
    <w:p>
      <w:pPr>
        <w:pStyle w:val="Heading2"/>
      </w:pPr>
      <w:r>
        <w:t xml:space="preserve">6. Areas for Improvement</w:t>
      </w:r>
    </w:p>
    <w:p>
      <w:pPr>
        <w:pStyle w:val="FirstParagraph"/>
      </w:pPr>
      <w:r>
        <w:t xml:space="preserve">While the Videographer's performance has been largely exemplary, this Peer Review Report identifies a few areas for growth. First, there is an opportunity to further enhance skills in color grading to achieve a more distinct visual signature across projects. Second, while the Videographer is proficient in English, improving Tagalog fluency could facilitate smoother interactions with local talent and vendors, particularly in non-tourist areas of Manila. Finally, exploring emerging technologies such as virtual production could position the Videographer at the forefront of the industry.</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Videographer is a highly skilled and reliable professional who significantly contributes to the success of our projects in Philippines Manila. Their technical expertise, creative vision, and adaptability make them an invaluable asset to our team. We recommend continued support for their professional development, including advanced training in color grading and emerging technologies. Furthermore, we encourage the Videographer to take on more leadership roles in upcoming productions, leveraging their experience to mentor junior crew members.</w:t>
      </w:r>
    </w:p>
    <w:p>
      <w:pPr>
        <w:pStyle w:val="BodyText"/>
      </w:pPr>
      <w:r>
        <w:t xml:space="preserve">Overall, the Videographer's performance aligns with the highest standards of the industry, and we look forward to their continued contributions to our creative endeavors in the dynamic landscape of Manila.</w:t>
      </w:r>
    </w:p>
    <w:bookmarkEnd w:id="26"/>
    <w:p>
      <w:pPr>
        <w:pStyle w:val="BodyText"/>
      </w:pPr>
      <w:r>
        <w:rPr>
          <w:bCs/>
          <w:b/>
        </w:rPr>
        <w:t xml:space="preserve">Reviewed By:</w:t>
      </w:r>
    </w:p>
    <w:p>
      <w:pPr>
        <w:pStyle w:val="BodyText"/>
      </w:pPr>
      <w:r>
        <w:t xml:space="preserve">__________________________</w:t>
      </w:r>
    </w:p>
    <w:p>
      <w:pPr>
        <w:pStyle w:val="BodyText"/>
      </w:pPr>
      <w:r>
        <w:t xml:space="preserve">Senior Creative Director</w:t>
      </w:r>
    </w:p>
    <w:p>
      <w:pPr>
        <w:pStyle w:val="BodyText"/>
      </w:pPr>
      <w:r>
        <w:rPr>
          <w:bCs/>
          <w:b/>
        </w:rPr>
        <w:t xml:space="preserve">Date:</w:t>
      </w:r>
      <w:r>
        <w:t xml:space="preserve"> </w:t>
      </w:r>
      <w:r>
        <w:t xml:space="preserve">October 24,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Philippines Manila</dc:title>
  <dc:creator/>
  <dc:language>en</dc:language>
  <cp:keywords/>
  <dcterms:created xsi:type="dcterms:W3CDTF">2026-10-10T07:32:34Z</dcterms:created>
  <dcterms:modified xsi:type="dcterms:W3CDTF">2026-10-10T07:32:34Z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