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Professional Assessment of Videography Services</w:t>
      </w:r>
    </w:p>
    <w:p>
      <w:pPr>
        <w:pStyle w:val="BodyText"/>
      </w:pPr>
      <w:r>
        <w:rPr>
          <w:bCs/>
          <w:b/>
        </w:rPr>
        <w:t xml:space="preserve">Subject:</w:t>
      </w:r>
      <w:r>
        <w:t xml:space="preserve"> </w:t>
      </w:r>
      <w:r>
        <w:t xml:space="preserve">Videographer Performance Evaluation</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provide a comprehensive, objective, and detailed assessment of the professional capabilities of a</w:t>
      </w:r>
      <w:r>
        <w:t xml:space="preserve"> </w:t>
      </w:r>
      <w:r>
        <w:rPr>
          <w:bCs/>
          <w:b/>
        </w:rPr>
        <w:t xml:space="preserve">Videographer</w:t>
      </w:r>
      <w:r>
        <w:t xml:space="preserve"> </w:t>
      </w:r>
      <w:r>
        <w:t xml:space="preserve">operating within the dynamic media landscape of</w:t>
      </w:r>
      <w:r>
        <w:t xml:space="preserve"> </w:t>
      </w:r>
      <w:r>
        <w:rPr>
          <w:bCs/>
          <w:b/>
        </w:rPr>
        <w:t xml:space="preserve">Qatar Doha</w:t>
      </w:r>
      <w:r>
        <w:t xml:space="preserve">. The purpose of this document is to evaluate technical proficiency, creative vision, logistical adaptability, and cultural sensitivity. As Doha continues to emerge as a global hub for business, tourism, and cultural events, the demand for high-quality visual storytelling has escalated. This review aims to determine whether the subject Videographer meets the rigorous standards required by international clients and local stakeholders in this specific region.</w:t>
      </w:r>
    </w:p>
    <w:p>
      <w:pPr>
        <w:pStyle w:val="BodyText"/>
      </w:pPr>
      <w:r>
        <w:t xml:space="preserve">The assessment is based on a review of recent portfolio work, direct observation of on-site operations in Doha, and feedback from collaborative peers. The findings indicate a strong alignment with industry best practices, with specific commendations for handling the unique environmental challenges of the Qatari climate.</w:t>
      </w:r>
    </w:p>
    <w:bookmarkEnd w:id="21"/>
    <w:bookmarkStart w:id="22" w:name="X64e5bdf772f86507176e12e7de64eeef2316401"/>
    <w:p>
      <w:pPr>
        <w:pStyle w:val="Heading2"/>
      </w:pPr>
      <w:r>
        <w:t xml:space="preserve">2. Technical Proficiency and Equipment Standards</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Videographer</w:t>
      </w:r>
      <w:r>
        <w:t xml:space="preserve">'s technical command. In the context of</w:t>
      </w:r>
      <w:r>
        <w:t xml:space="preserve"> </w:t>
      </w:r>
      <w:r>
        <w:rPr>
          <w:bCs/>
          <w:b/>
        </w:rPr>
        <w:t xml:space="preserve">Qatar Doha</w:t>
      </w:r>
      <w:r>
        <w:t xml:space="preserve">, where projects often range from high-end corporate documentaries to large-scale event coverage, technical excellence is non-negotiable. The subject demonstrates mastery over modern cinema cameras, drone operation, and lighting setups.</w:t>
      </w:r>
    </w:p>
    <w:p>
      <w:pPr>
        <w:pStyle w:val="BodyText"/>
      </w:pPr>
      <w:r>
        <w:t xml:space="preserve">Notably, the Videographer exhibits exceptional skill in managing exposure and color grading under the intense sunlight characteristic of the Gulf region. The ability to maintain dynamic range while shooting exterior scenes in Doha—whether capturing the architectural marvels of the Museum of Islamic Art or the bustling atmosphere of Souq Waqif—is a testament to their technical acumen. Furthermore, the equipment maintained is of broadcast quality, ensuring that deliverables meet the specifications required by major broadcasters and digital platforms operating in the Middle East.</w:t>
      </w:r>
    </w:p>
    <w:bookmarkEnd w:id="22"/>
    <w:bookmarkStart w:id="23" w:name="creative-vision-and-narrative-structure"/>
    <w:p>
      <w:pPr>
        <w:pStyle w:val="Heading2"/>
      </w:pPr>
      <w:r>
        <w:t xml:space="preserve">3. Creative Vision and Narrative Structure</w:t>
      </w:r>
    </w:p>
    <w:p>
      <w:pPr>
        <w:pStyle w:val="FirstParagraph"/>
      </w:pPr>
      <w:r>
        <w:t xml:space="preserve">Beyond technical execution, this</w:t>
      </w:r>
      <w:r>
        <w:t xml:space="preserve"> </w:t>
      </w:r>
      <w:r>
        <w:rPr>
          <w:bCs/>
          <w:b/>
        </w:rPr>
        <w:t xml:space="preserve">Peer Review Report</w:t>
      </w:r>
      <w:r>
        <w:t xml:space="preserve"> </w:t>
      </w:r>
      <w:r>
        <w:t xml:space="preserve">assesses the artistic merit of the</w:t>
      </w:r>
      <w:r>
        <w:t xml:space="preserve"> </w:t>
      </w:r>
      <w:r>
        <w:rPr>
          <w:bCs/>
          <w:b/>
        </w:rPr>
        <w:t xml:space="preserve">Videographer</w:t>
      </w:r>
      <w:r>
        <w:t xml:space="preserve">'s work. The subject possesses a distinct visual style that effectively blends modern cinematic techniques with the rich cultural heritage of</w:t>
      </w:r>
      <w:r>
        <w:t xml:space="preserve"> </w:t>
      </w:r>
      <w:r>
        <w:rPr>
          <w:bCs/>
          <w:b/>
        </w:rPr>
        <w:t xml:space="preserve">Qatar Doha</w:t>
      </w:r>
      <w:r>
        <w:t xml:space="preserve">. The review highlights a sophisticated understanding of composition, utilizing the city's futuristic skyline and traditional landscapes to create compelling visual narratives.</w:t>
      </w:r>
    </w:p>
    <w:p>
      <w:pPr>
        <w:pStyle w:val="BodyText"/>
      </w:pPr>
      <w:r>
        <w:t xml:space="preserve">The Videographer’s ability to translate abstract concepts into engaging visual stories is particularly noteworthy. Whether producing promotional content for the Qatar National Vision 2030 initiatives or capturing intimate moments at private gatherings, the subject consistently delivers footage that resonates emotionally with the audience. The pacing of edits and the selection of shots reflect a mature understanding of storytelling, ensuring that the final product is not only visually stunning but also narratively coherent.</w:t>
      </w:r>
    </w:p>
    <w:bookmarkEnd w:id="23"/>
    <w:bookmarkStart w:id="24" w:name="X7ea891e23aa5aeb5d11dfec436eba7823e14d47"/>
    <w:p>
      <w:pPr>
        <w:pStyle w:val="Heading2"/>
      </w:pPr>
      <w:r>
        <w:t xml:space="preserve">4. Operational Adaptability and Cultural Sensitivity</w:t>
      </w:r>
    </w:p>
    <w:p>
      <w:pPr>
        <w:pStyle w:val="FirstParagraph"/>
      </w:pPr>
      <w:r>
        <w:t xml:space="preserve">Working as a</w:t>
      </w:r>
      <w:r>
        <w:t xml:space="preserve"> </w:t>
      </w:r>
      <w:r>
        <w:rPr>
          <w:bCs/>
          <w:b/>
        </w:rPr>
        <w:t xml:space="preserve">Videographer</w:t>
      </w:r>
      <w:r>
        <w:t xml:space="preserve"> </w:t>
      </w:r>
      <w:r>
        <w:t xml:space="preserve">in</w:t>
      </w:r>
      <w:r>
        <w:t xml:space="preserve"> </w:t>
      </w:r>
      <w:r>
        <w:rPr>
          <w:bCs/>
          <w:b/>
        </w:rPr>
        <w:t xml:space="preserve">Qatar Doha</w:t>
      </w:r>
      <w:r>
        <w:t xml:space="preserve"> </w:t>
      </w:r>
      <w:r>
        <w:t xml:space="preserve">requires more than just camera skills; it demands a high degree of cultural intelligence and operational flexibility. This</w:t>
      </w:r>
      <w:r>
        <w:t xml:space="preserve"> </w:t>
      </w:r>
      <w:r>
        <w:rPr>
          <w:bCs/>
          <w:b/>
        </w:rPr>
        <w:t xml:space="preserve">Peer Review Report</w:t>
      </w:r>
      <w:r>
        <w:t xml:space="preserve"> </w:t>
      </w:r>
      <w:r>
        <w:t xml:space="preserve">places significant emphasis on these soft skills. The subject has demonstrated an exemplary ability to navigate the local cultural landscape with respect and professionalism.</w:t>
      </w:r>
    </w:p>
    <w:p>
      <w:pPr>
        <w:pStyle w:val="BodyText"/>
      </w:pPr>
      <w:r>
        <w:t xml:space="preserve">Key observations include:</w:t>
      </w:r>
    </w:p>
    <w:p>
      <w:pPr>
        <w:numPr>
          <w:ilvl w:val="0"/>
          <w:numId w:val="1001"/>
        </w:numPr>
        <w:pStyle w:val="Compact"/>
      </w:pPr>
      <w:r>
        <w:rPr>
          <w:bCs/>
          <w:b/>
        </w:rPr>
        <w:t xml:space="preserve">Cultural Respect:</w:t>
      </w:r>
      <w:r>
        <w:t xml:space="preserve"> </w:t>
      </w:r>
      <w:r>
        <w:t xml:space="preserve">The Videographer consistently adheres to local customs and dress codes, ensuring that filming activities are conducted with dignity and respect for Qatari traditions.</w:t>
      </w:r>
    </w:p>
    <w:p>
      <w:pPr>
        <w:numPr>
          <w:ilvl w:val="0"/>
          <w:numId w:val="1001"/>
        </w:numPr>
        <w:pStyle w:val="Compact"/>
      </w:pPr>
      <w:r>
        <w:rPr>
          <w:bCs/>
          <w:b/>
        </w:rPr>
        <w:t xml:space="preserve">Regulatory Compliance:</w:t>
      </w:r>
      <w:r>
        <w:t xml:space="preserve"> </w:t>
      </w:r>
      <w:r>
        <w:t xml:space="preserve">There is a clear understanding of the media regulations in Qatar, including permitting processes for drone usage and filming in public spaces.</w:t>
      </w:r>
    </w:p>
    <w:p>
      <w:pPr>
        <w:numPr>
          <w:ilvl w:val="0"/>
          <w:numId w:val="1001"/>
        </w:numPr>
        <w:pStyle w:val="Compact"/>
      </w:pPr>
      <w:r>
        <w:rPr>
          <w:bCs/>
          <w:b/>
        </w:rPr>
        <w:t xml:space="preserve">Environmental Resilience:</w:t>
      </w:r>
      <w:r>
        <w:t xml:space="preserve"> </w:t>
      </w:r>
      <w:r>
        <w:t xml:space="preserve">The subject shows remarkable adaptability to the extreme heat and humidity of Doha, ensuring that production schedules are maintained without compromising equipment safety or crew well-being.</w:t>
      </w:r>
    </w:p>
    <w:p>
      <w:pPr>
        <w:pStyle w:val="FirstParagraph"/>
      </w:pPr>
      <w:r>
        <w:t xml:space="preserve">This level of adaptability is crucial for any professional operating in the region, and the subject’s performance in this area is rated as exceptional.</w:t>
      </w:r>
    </w:p>
    <w:bookmarkEnd w:id="24"/>
    <w:bookmarkStart w:id="25" w:name="collaboration-and-professionalism"/>
    <w:p>
      <w:pPr>
        <w:pStyle w:val="Heading2"/>
      </w:pPr>
      <w:r>
        <w:t xml:space="preserve">5. Collaboration and Professionalism</w:t>
      </w:r>
    </w:p>
    <w:p>
      <w:pPr>
        <w:pStyle w:val="FirstParagraph"/>
      </w:pPr>
      <w:r>
        <w:t xml:space="preserve">A</w:t>
      </w:r>
      <w:r>
        <w:t xml:space="preserve"> </w:t>
      </w:r>
      <w:r>
        <w:rPr>
          <w:bCs/>
          <w:b/>
        </w:rPr>
        <w:t xml:space="preserve">Peer Review Report</w:t>
      </w:r>
      <w:r>
        <w:t xml:space="preserve"> </w:t>
      </w:r>
      <w:r>
        <w:t xml:space="preserve">is incomplete without assessing interpersonal dynamics. The</w:t>
      </w:r>
      <w:r>
        <w:t xml:space="preserve"> </w:t>
      </w:r>
      <w:r>
        <w:rPr>
          <w:bCs/>
          <w:b/>
        </w:rPr>
        <w:t xml:space="preserve">Videographer</w:t>
      </w:r>
      <w:r>
        <w:t xml:space="preserve"> </w:t>
      </w:r>
      <w:r>
        <w:t xml:space="preserve">is described by colleagues as a collaborative and reliable team player. In the fast-paced environment of</w:t>
      </w:r>
      <w:r>
        <w:t xml:space="preserve"> </w:t>
      </w:r>
      <w:r>
        <w:rPr>
          <w:bCs/>
          <w:b/>
        </w:rPr>
        <w:t xml:space="preserve">Qatar Doha</w:t>
      </w:r>
      <w:r>
        <w:t xml:space="preserve">, where events often run on tight schedules, the subject’s punctuality and preparedness are highly valued. Communication is clear, concise, and professional, facilitating smooth interactions with directors, clients, and local fixers.</w:t>
      </w:r>
    </w:p>
    <w:p>
      <w:pPr>
        <w:pStyle w:val="BodyText"/>
      </w:pPr>
      <w:r>
        <w:t xml:space="preserve">The subject’s ability to remain calm under pressure, particularly during live broadcasts or time-sensitive corporate shoots, contributes significantly to the overall success of productions. This professional demeanor fosters a positive working environment and encourages repeat business from satisfied clients.</w:t>
      </w:r>
    </w:p>
    <w:bookmarkEnd w:id="25"/>
    <w:bookmarkStart w:id="27" w:name="quantitative-assessment"/>
    <w:p>
      <w:pPr>
        <w:pStyle w:val="Heading2"/>
      </w:pPr>
      <w:r>
        <w:t xml:space="preserve">6. Quantitative Assessment</w:t>
      </w:r>
    </w:p>
    <w:bookmarkStart w:id="26" w:name="performance-ratings-scale-of-1-10"/>
    <w:p>
      <w:pPr>
        <w:pStyle w:val="Heading3"/>
      </w:pPr>
      <w:r>
        <w:t xml:space="preserve">Performance Ratings (Scale of 1-10)</w:t>
      </w:r>
    </w:p>
    <w:p>
      <w:pPr>
        <w:pStyle w:val="FirstParagraph"/>
      </w:pPr>
      <w:r>
        <w:t xml:space="preserve">Technical Skill &amp; Equipment Management</w:t>
      </w:r>
      <w:r>
        <w:t xml:space="preserve"> </w:t>
      </w:r>
      <w:r>
        <w:t xml:space="preserve">9.5/10</w:t>
      </w:r>
    </w:p>
    <w:p>
      <w:pPr>
        <w:pStyle w:val="BodyText"/>
      </w:pPr>
      <w:r>
        <w:t xml:space="preserve">Creative Storytelling &amp; Composition</w:t>
      </w:r>
      <w:r>
        <w:t xml:space="preserve"> </w:t>
      </w:r>
      <w:r>
        <w:t xml:space="preserve">9.0/10</w:t>
      </w:r>
    </w:p>
    <w:p>
      <w:pPr>
        <w:pStyle w:val="BodyText"/>
      </w:pPr>
      <w:r>
        <w:t xml:space="preserve">Cultural Awareness (Qatar Doha Context)</w:t>
      </w:r>
      <w:r>
        <w:t xml:space="preserve"> </w:t>
      </w:r>
      <w:r>
        <w:t xml:space="preserve">10/10</w:t>
      </w:r>
    </w:p>
    <w:p>
      <w:pPr>
        <w:pStyle w:val="BodyText"/>
      </w:pPr>
      <w:r>
        <w:t xml:space="preserve">Reliability &amp; Professionalism</w:t>
      </w:r>
      <w:r>
        <w:t xml:space="preserve"> </w:t>
      </w:r>
      <w:r>
        <w:t xml:space="preserve">9.5/10</w:t>
      </w:r>
    </w:p>
    <w:p>
      <w:pPr>
        <w:pStyle w:val="BodyText"/>
      </w:pPr>
      <w:r>
        <w:t xml:space="preserve">Post-Production Quality</w:t>
      </w:r>
      <w:r>
        <w:t xml:space="preserve"> </w:t>
      </w:r>
      <w:r>
        <w:t xml:space="preserve">9.0/10</w:t>
      </w:r>
    </w:p>
    <w:bookmarkEnd w:id="26"/>
    <w:bookmarkEnd w:id="27"/>
    <w:bookmarkStart w:id="28"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Videographer</w:t>
      </w:r>
      <w:r>
        <w:t xml:space="preserve"> </w:t>
      </w:r>
      <w:r>
        <w:t xml:space="preserve">is a highly competent and versatile professional well-suited to the demands of the media industry in</w:t>
      </w:r>
      <w:r>
        <w:t xml:space="preserve"> </w:t>
      </w:r>
      <w:r>
        <w:rPr>
          <w:bCs/>
          <w:b/>
        </w:rPr>
        <w:t xml:space="preserve">Qatar Doha</w:t>
      </w:r>
      <w:r>
        <w:t xml:space="preserve">. Their combination of technical expertise, creative flair, and cultural sensitivity makes them an invaluable asset for any production team.</w:t>
      </w:r>
    </w:p>
    <w:p>
      <w:pPr>
        <w:pStyle w:val="BodyText"/>
      </w:pPr>
      <w:r>
        <w:t xml:space="preserve">It is recommended that the Videographer continues to leverage their strong local knowledge while exploring emerging technologies such as virtual production and AI-assisted editing to stay ahead of industry trends. Overall, the subject is endorsed for high-level commercial, corporate, and documentary projects within the region.</w:t>
      </w:r>
    </w:p>
    <w:bookmarkEnd w:id="28"/>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Media Consultant</w:t>
      </w:r>
    </w:p>
    <w:p>
      <w:pPr>
        <w:pStyle w:val="BodyText"/>
      </w:pPr>
      <w:r>
        <w:rPr>
          <w:bCs/>
          <w:b/>
        </w:rPr>
        <w:t xml:space="preserve">Subject Name:</w:t>
      </w:r>
      <w:r>
        <w:t xml:space="preserve"> </w:t>
      </w:r>
      <w:r>
        <w:t xml:space="preserve">[Videographer Name]</w:t>
      </w:r>
    </w:p>
    <w:p>
      <w:pPr>
        <w:pStyle w:val="BodyText"/>
      </w:pPr>
      <w:r>
        <w:rPr>
          <w:bCs/>
          <w:b/>
        </w:rPr>
        <w:t xml:space="preserve">Location:</w:t>
      </w:r>
      <w:r>
        <w:t xml:space="preserve"> </w:t>
      </w:r>
      <w:r>
        <w:t xml:space="preserve">Doha, Qatar</w:t>
      </w:r>
    </w:p>
    <w:p>
      <w:pPr>
        <w:pStyle w:val="BodyText"/>
      </w:pPr>
      <w:r>
        <w:t xml:space="preserve">© 2023 Peer Review Committee. All rights reserved. This document is confidential and intended for professional evaluation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Qatar Doha</dc:title>
  <dc:creator/>
  <dc:language>en</dc:language>
  <cp:keywords/>
  <dcterms:created xsi:type="dcterms:W3CDTF">2026-10-10T06:39:38Z</dcterms:created>
  <dcterms:modified xsi:type="dcterms:W3CDTF">2026-10-10T06:39:38Z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