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Riyadh,</w:t>
      </w:r>
      <w:r>
        <w:t xml:space="preserve"> </w:t>
      </w:r>
      <w:r>
        <w:t xml:space="preserve">Saudi</w:t>
      </w:r>
      <w:r>
        <w:t xml:space="preserve"> </w:t>
      </w:r>
      <w:r>
        <w:t xml:space="preserve">Arabia</w:t>
      </w:r>
    </w:p>
    <w:p>
      <w:pPr>
        <w:pStyle w:val="FirstParagraph"/>
      </w:pPr>
      <w:r>
        <w:rPr>
          <w:bCs/>
          <w:b/>
        </w:rPr>
        <w:t xml:space="preserve">Document Type:</w:t>
      </w:r>
      <w:r>
        <w:t xml:space="preserve"> </w:t>
      </w:r>
      <w:r>
        <w:t xml:space="preserve">Professional Peer Review Report</w:t>
      </w:r>
      <w:r>
        <w:br/>
      </w:r>
      <w:r>
        <w:rPr>
          <w:bCs/>
          <w:b/>
        </w:rPr>
        <w:t xml:space="preserve">Location:</w:t>
      </w:r>
      <w:r>
        <w:t xml:space="preserve"> </w:t>
      </w:r>
      <w:r>
        <w:t xml:space="preserve">Riyadh, Saudi Arabia</w:t>
      </w:r>
      <w:r>
        <w:br/>
      </w:r>
      <w:r>
        <w:rPr>
          <w:bCs/>
          <w:b/>
        </w:rPr>
        <w:t xml:space="preserve">Date:</w:t>
      </w:r>
      <w:r>
        <w:t xml:space="preserve"> </w:t>
      </w:r>
      <w:r>
        <w:t xml:space="preserve">October 24, 2023</w:t>
      </w:r>
    </w:p>
    <w:p>
      <w:pPr>
        <w:pStyle w:val="BodyText"/>
      </w:pPr>
      <w:r>
        <w:rPr>
          <w:bCs/>
          <w:b/>
        </w:rPr>
        <w:t xml:space="preserve">Subject:</w:t>
      </w:r>
      <w:r>
        <w:t xml:space="preserve"> </w:t>
      </w:r>
      <w:r>
        <w:t xml:space="preserve">Videographer Performance Evaluation</w:t>
      </w:r>
      <w:r>
        <w:br/>
      </w:r>
      <w:r>
        <w:rPr>
          <w:bCs/>
          <w:b/>
        </w:rPr>
        <w:t xml:space="preserve">Reference ID:</w:t>
      </w:r>
      <w:r>
        <w:t xml:space="preserve"> </w:t>
      </w:r>
      <w:r>
        <w:t xml:space="preserve">KSA-RYD-VID-2023-089</w:t>
      </w:r>
    </w:p>
    <w:bookmarkStart w:id="26" w:name="peer-review-report-videographer"/>
    <w:p>
      <w:pPr>
        <w:pStyle w:val="Heading1"/>
      </w:pPr>
      <w:r>
        <w:t xml:space="preserve">Peer Review Report: Videographer</w:t>
      </w:r>
    </w:p>
    <w:p>
      <w:pPr>
        <w:pStyle w:val="FirstParagraph"/>
      </w:pPr>
      <w:r>
        <w:rPr>
          <w:bCs/>
          <w:b/>
        </w:rPr>
        <w:t xml:space="preserve">Context:</w:t>
      </w:r>
      <w:r>
        <w:t xml:space="preserve"> </w:t>
      </w:r>
      <w:r>
        <w:t xml:space="preserve">This report serves as a comprehensive evaluation of the professional competencies, technical skills, and cultural adaptability of a Videographer operating within the dynamic media landscape of Riyadh, Saudi Arabia. The review is conducted by a panel of senior media professionals to ensure alignment with local industry standards and Vision 2030 creative sector goals.</w:t>
      </w:r>
    </w:p>
    <w:bookmarkStart w:id="20" w:name="executive-summary"/>
    <w:p>
      <w:pPr>
        <w:pStyle w:val="Heading2"/>
      </w:pPr>
      <w:r>
        <w:t xml:space="preserve">1. Executive Summary</w:t>
      </w:r>
    </w:p>
    <w:p>
      <w:pPr>
        <w:pStyle w:val="FirstParagraph"/>
      </w:pPr>
      <w:r>
        <w:t xml:space="preserve">The purpose of this Peer Review Report is to assess the Videographer's ability to deliver high-quality visual content that resonates with the diverse audience in Riyadh. As the capital of Saudi Arabia undergoes a massive transformation driven by Vision 2030, the demand for videographers who can capture the essence of modernization while respecting cultural heritage has never been higher. This review evaluates the subject's technical proficiency, narrative storytelling, logistical management, and cultural sensitivity.</w:t>
      </w:r>
    </w:p>
    <w:p>
      <w:pPr>
        <w:pStyle w:val="BodyText"/>
      </w:pPr>
      <w:r>
        <w:rPr>
          <w:bCs/>
          <w:b/>
        </w:rPr>
        <w:t xml:space="preserve">Overall Rating:</w:t>
      </w:r>
      <w:r>
        <w:t xml:space="preserve"> </w:t>
      </w:r>
      <w:r>
        <w:t xml:space="preserve">Highly Competent</w:t>
      </w:r>
      <w:r>
        <w:br/>
      </w:r>
      <w:r>
        <w:rPr>
          <w:bCs/>
          <w:b/>
        </w:rPr>
        <w:t xml:space="preserve">Key Strength:</w:t>
      </w:r>
      <w:r>
        <w:t xml:space="preserve"> </w:t>
      </w:r>
      <w:r>
        <w:t xml:space="preserve">Adaptability to Riyadh's unique lighting conditions and cultural protocols.</w:t>
      </w:r>
      <w:r>
        <w:br/>
      </w:r>
      <w:r>
        <w:rPr>
          <w:bCs/>
          <w:b/>
        </w:rPr>
        <w:t xml:space="preserve">Area for Growth:</w:t>
      </w:r>
      <w:r>
        <w:t xml:space="preserve"> </w:t>
      </w:r>
      <w:r>
        <w:t xml:space="preserve">Advanced post-production workflow optimization.</w:t>
      </w:r>
    </w:p>
    <w:bookmarkEnd w:id="20"/>
    <w:bookmarkStart w:id="21" w:name="X1044d4d91b74bd0e370b1151d9369556d1ff374"/>
    <w:p>
      <w:pPr>
        <w:pStyle w:val="Heading2"/>
      </w:pPr>
      <w:r>
        <w:t xml:space="preserve">2. Technical Proficiency and Equipment Management</w:t>
      </w:r>
    </w:p>
    <w:p>
      <w:pPr>
        <w:pStyle w:val="FirstParagraph"/>
      </w:pPr>
      <w:r>
        <w:t xml:space="preserve">In the context of Riyadh, a Videographer must be adept at handling extreme environmental conditions. The review highlights the subject's exceptional ability to manage equipment during the intense summer heat and the occasional dust storms characteristic of the region. The Videographer demonstrated rigorous maintenance protocols for cameras, lenses, and stabilization gear, ensuring zero downtime during critical shoots in locations such as the Kingdom Centre or the Diriyah Gate development projects.</w:t>
      </w:r>
    </w:p>
    <w:p>
      <w:pPr>
        <w:pStyle w:val="BodyText"/>
      </w:pPr>
      <w:r>
        <w:t xml:space="preserve">Furthermore, the technical execution of shots was evaluated against international standards. The subject displayed a strong command of color grading, specifically tailored to the warm, golden hues prevalent in Riyadh's architecture and desert landscapes. The use of high-dynamic-range (HDR) techniques was noted as particularly effective in capturing the contrast between the city's modern glass skyscrapers and traditional Najdi stone structures.</w:t>
      </w:r>
    </w:p>
    <w:bookmarkEnd w:id="21"/>
    <w:bookmarkStart w:id="22" w:name="X850d62c7c8b518bd76a8380d10dace2d05d7208"/>
    <w:p>
      <w:pPr>
        <w:pStyle w:val="Heading2"/>
      </w:pPr>
      <w:r>
        <w:t xml:space="preserve">3. Cultural Sensitivity and Local Adaptation</w:t>
      </w:r>
    </w:p>
    <w:p>
      <w:pPr>
        <w:pStyle w:val="FirstParagraph"/>
      </w:pPr>
      <w:r>
        <w:t xml:space="preserve">A critical component of this Peer Review Report is the assessment of cultural intelligence. Working as a Videographer in Saudi Arabia Riyadh requires a nuanced understanding of local customs, dress codes, and social norms. The subject was commended for their respectful approach during shoots involving local communities and corporate entities.</w:t>
      </w:r>
    </w:p>
    <w:p>
      <w:pPr>
        <w:pStyle w:val="BodyText"/>
      </w:pPr>
      <w:r>
        <w:t xml:space="preserve">Specifically, the Videographer demonstrated excellent judgment in framing shots that adhere to modesty standards without compromising artistic integrity. During events at the Riyadh Season or corporate gatherings in the Olaya district, the subject successfully navigated mixed-gender environments and formal business settings with professionalism. This cultural fluency is essential for building trust with Saudi clients and ensuring that the final visual product is both authentic and appropriate for local distribution.</w:t>
      </w:r>
    </w:p>
    <w:bookmarkEnd w:id="22"/>
    <w:bookmarkStart w:id="23" w:name="X3e84511734db176185a86818060443d0036f149"/>
    <w:p>
      <w:pPr>
        <w:pStyle w:val="Heading2"/>
      </w:pPr>
      <w:r>
        <w:t xml:space="preserve">4. Narrative Storytelling and Creative Vision</w:t>
      </w:r>
    </w:p>
    <w:p>
      <w:pPr>
        <w:pStyle w:val="FirstParagraph"/>
      </w:pPr>
      <w:r>
        <w:t xml:space="preserve">The review panel evaluated the Videographer's ability to tell stories that align with the national narrative of progress and heritage. The subject showed a keen eye for detail, capturing the vibrancy of Riyadh's nightlife, the bustle of its souqs, and the serenity of its parks. The storytelling approach was found to be engaging, effectively blending cinematic techniques with documentary-style realism.</w:t>
      </w:r>
    </w:p>
    <w:p>
      <w:pPr>
        <w:pStyle w:val="BodyText"/>
      </w:pPr>
      <w:r>
        <w:t xml:space="preserve">In projects related to tourism and investment promotion, the Videographer successfully highlighted Riyadh as a global hub. The pacing of the edits and the selection of music were well-suited to the target demographic, balancing modern energy with traditional warmth. This ability to craft a compelling visual narrative is vital for attracting international attention to the Kingdom's developments.</w:t>
      </w:r>
    </w:p>
    <w:bookmarkEnd w:id="23"/>
    <w:bookmarkStart w:id="24" w:name="project-management-and-collaboration"/>
    <w:p>
      <w:pPr>
        <w:pStyle w:val="Heading2"/>
      </w:pPr>
      <w:r>
        <w:t xml:space="preserve">5. Project Management and Collaboration</w:t>
      </w:r>
    </w:p>
    <w:p>
      <w:pPr>
        <w:pStyle w:val="FirstParagraph"/>
      </w:pPr>
      <w:r>
        <w:t xml:space="preserve">Efficiency is paramount in the fast-paced media environment of Riyadh. The Videographer was assessed on their ability to meet tight deadlines, manage budgets, and collaborate with diverse teams, including directors, producers, and local fixers. The subject demonstrated strong organizational skills, ensuring that all permits from relevant authorities were secured prior to filming.</w:t>
      </w:r>
    </w:p>
    <w:p>
      <w:pPr>
        <w:pStyle w:val="BodyText"/>
      </w:pPr>
      <w:r>
        <w:t xml:space="preserve">Communication skills were rated highly, with the Videographer showing the ability to convey creative ideas clearly to both local and international stakeholders. Their proactive approach to problem-solving, such as adjusting shooting schedules due to weather or logistical constraints, contributed significantly to the smooth execution of projects.</w:t>
      </w:r>
    </w:p>
    <w:bookmarkEnd w:id="24"/>
    <w:bookmarkStart w:id="25" w:name="recommendations-and-conclusion"/>
    <w:p>
      <w:pPr>
        <w:pStyle w:val="Heading2"/>
      </w:pPr>
      <w:r>
        <w:t xml:space="preserve">6. Recommendations and Conclusion</w:t>
      </w:r>
    </w:p>
    <w:p>
      <w:pPr>
        <w:pStyle w:val="FirstParagraph"/>
      </w:pPr>
      <w:r>
        <w:t xml:space="preserve">Based on the findings of this Peer Review Report, the Videographer is deemed fully capable of handling high-profile assignments in Saudi Arabia Riyadh. To further enhance their professional standing, the following recommendations are made:</w:t>
      </w:r>
    </w:p>
    <w:p>
      <w:pPr>
        <w:numPr>
          <w:ilvl w:val="0"/>
          <w:numId w:val="1001"/>
        </w:numPr>
        <w:pStyle w:val="Compact"/>
      </w:pPr>
      <w:r>
        <w:rPr>
          <w:bCs/>
          <w:b/>
        </w:rPr>
        <w:t xml:space="preserve">Advanced Post-Production:</w:t>
      </w:r>
      <w:r>
        <w:t xml:space="preserve"> </w:t>
      </w:r>
      <w:r>
        <w:t xml:space="preserve">Invest in training for advanced motion graphics and AI-driven editing tools to streamline workflows.</w:t>
      </w:r>
    </w:p>
    <w:p>
      <w:pPr>
        <w:numPr>
          <w:ilvl w:val="0"/>
          <w:numId w:val="1001"/>
        </w:numPr>
        <w:pStyle w:val="Compact"/>
      </w:pPr>
      <w:r>
        <w:rPr>
          <w:bCs/>
          <w:b/>
        </w:rPr>
        <w:t xml:space="preserve">Language Skills:</w:t>
      </w:r>
      <w:r>
        <w:t xml:space="preserve"> </w:t>
      </w:r>
      <w:r>
        <w:t xml:space="preserve">While English is widely used in business, acquiring basic Arabic phrases can further improve rapport with local subjects and crew members.</w:t>
      </w:r>
    </w:p>
    <w:p>
      <w:pPr>
        <w:numPr>
          <w:ilvl w:val="0"/>
          <w:numId w:val="1001"/>
        </w:numPr>
        <w:pStyle w:val="Compact"/>
      </w:pPr>
      <w:r>
        <w:rPr>
          <w:bCs/>
          <w:b/>
        </w:rPr>
        <w:t xml:space="preserve">Network Expansion:</w:t>
      </w:r>
      <w:r>
        <w:t xml:space="preserve"> </w:t>
      </w:r>
      <w:r>
        <w:t xml:space="preserve">Actively participate in local film festivals and industry meetups in Riyadh to stay updated on emerging trends and regulations.</w:t>
      </w:r>
    </w:p>
    <w:p>
      <w:pPr>
        <w:pStyle w:val="FirstParagraph"/>
      </w:pPr>
      <w:r>
        <w:t xml:space="preserve">In conclusion, this Videographer represents a valuable asset to the creative industry in the Kingdom. Their technical skills, combined with a deep respect for local culture and a commitment to excellence, make them well-suited to contribute to the visual storytelling of Saudi Arabia's future.</w:t>
      </w:r>
    </w:p>
    <w:p>
      <w:pPr>
        <w:pStyle w:val="BodyText"/>
      </w:pPr>
      <w:r>
        <w:rPr>
          <w:bCs/>
          <w:b/>
        </w:rPr>
        <w:t xml:space="preserve">Reviewed By:</w:t>
      </w:r>
      <w:r>
        <w:br/>
      </w:r>
      <w:r>
        <w:t xml:space="preserve">Senior Media Consultant</w:t>
      </w:r>
      <w:r>
        <w:br/>
      </w:r>
      <w:r>
        <w:t xml:space="preserve">Riyadh Creative Council</w:t>
      </w:r>
    </w:p>
    <w:p>
      <w:pPr>
        <w:pStyle w:val="BodyText"/>
      </w:pPr>
      <w:r>
        <w:rPr>
          <w:bCs/>
          <w:b/>
        </w:rPr>
        <w:t xml:space="preserve">Date of Approval:</w:t>
      </w:r>
      <w:r>
        <w:br/>
      </w:r>
      <w:r>
        <w:t xml:space="preserve">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Riyadh, Saudi Arabia</dc:title>
  <dc:creator/>
  <dc:language>en</dc:language>
  <cp:keywords/>
  <dcterms:created xsi:type="dcterms:W3CDTF">2026-10-10T07:35:08Z</dcterms:created>
  <dcterms:modified xsi:type="dcterms:W3CDTF">2026-10-10T07:35:08Z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