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South</w:t>
      </w:r>
      <w:r>
        <w:t xml:space="preserve"> </w:t>
      </w:r>
      <w:r>
        <w:t xml:space="preserve">Korea</w:t>
      </w:r>
      <w:r>
        <w:t xml:space="preserve"> </w:t>
      </w:r>
      <w:r>
        <w:t xml:space="preserve">Seoul</w:t>
      </w:r>
    </w:p>
    <w:bookmarkStart w:id="30" w:name="Xc29ed940306d19d8056050333595dce54c88365"/>
    <w:p>
      <w:pPr>
        <w:pStyle w:val="Heading1"/>
      </w:pPr>
      <w:r>
        <w:t xml:space="preserve">Peer Review Report: Professional Videographer Assessment</w:t>
      </w:r>
    </w:p>
    <w:p>
      <w:pPr>
        <w:pStyle w:val="FirstParagraph"/>
      </w:pPr>
      <w:r>
        <w:rPr>
          <w:bCs/>
          <w:b/>
        </w:rPr>
        <w:t xml:space="preserve">Subject Role:</w:t>
      </w:r>
      <w:r>
        <w:t xml:space="preserve"> </w:t>
      </w:r>
      <w:r>
        <w:t xml:space="preserve">Videographer</w:t>
      </w:r>
    </w:p>
    <w:p>
      <w:pPr>
        <w:pStyle w:val="BodyText"/>
      </w:pPr>
      <w:r>
        <w:rPr>
          <w:bCs/>
          <w:b/>
        </w:rPr>
        <w:t xml:space="preserve">Location of Operation:</w:t>
      </w:r>
      <w:r>
        <w:t xml:space="preserve"> </w:t>
      </w:r>
      <w:r>
        <w:t xml:space="preserve">South Korea, Seoul</w:t>
      </w:r>
    </w:p>
    <w:p>
      <w:pPr>
        <w:pStyle w:val="BodyText"/>
      </w:pPr>
      <w:r>
        <w:rPr>
          <w:bCs/>
          <w:b/>
        </w:rPr>
        <w:t xml:space="preserve">Review Period:</w:t>
      </w:r>
      <w:r>
        <w:t xml:space="preserve"> </w:t>
      </w:r>
      <w:r>
        <w:t xml:space="preserve">Q3 2023 - Q1 2024</w:t>
      </w:r>
    </w:p>
    <w:p>
      <w:pPr>
        <w:pStyle w:val="BodyText"/>
      </w:pPr>
      <w:r>
        <w:rPr>
          <w:bCs/>
          <w:b/>
        </w:rPr>
        <w:t xml:space="preserve">Review Type:</w:t>
      </w:r>
      <w:r>
        <w:t xml:space="preserve"> </w:t>
      </w:r>
      <w:r>
        <w:t xml:space="preserve">Comprehensive Peer Evaluation</w:t>
      </w:r>
    </w:p>
    <w:p>
      <w:pPr>
        <w:pStyle w:val="BodyText"/>
      </w:pPr>
      <w:r>
        <w:rPr>
          <w:bCs/>
          <w:b/>
        </w:rPr>
        <w:t xml:space="preserve">Reviewer Status:</w:t>
      </w:r>
      <w:r>
        <w:t xml:space="preserve"> </w:t>
      </w:r>
      <w:r>
        <w:t xml:space="preserve">Senior Creative Director &amp; Industry Peer</w:t>
      </w:r>
    </w:p>
    <w:bookmarkStart w:id="20" w:name="executive-summary"/>
    <w:p>
      <w:pPr>
        <w:pStyle w:val="Heading2"/>
      </w:pPr>
      <w:r>
        <w:t xml:space="preserve">1. Executive Summary</w:t>
      </w:r>
    </w:p>
    <w:p>
      <w:pPr>
        <w:pStyle w:val="FirstParagraph"/>
      </w:pPr>
      <w:r>
        <w:t xml:space="preserve">This Peer Review Report provides a detailed evaluation of the performance, technical proficiency, and cultural adaptability of a Videographer operating within the dynamic media landscape of South Korea Seoul. The purpose of this document is to assess the subject's ability to navigate the unique demands of the Seoul market, which is characterized by rapid technological adoption, high aesthetic standards, and a competitive creative industry. The review focuses on technical execution, narrative storytelling, client management, and adherence to local production regulations.</w:t>
      </w:r>
    </w:p>
    <w:p>
      <w:pPr>
        <w:pStyle w:val="BodyText"/>
      </w:pPr>
      <w:r>
        <w:t xml:space="preserve">Overall, the Videographer has demonstrated a strong command of visual language and technical equipment. However, this report highlights specific areas regarding cultural nuance and workflow efficiency that require attention to ensure sustained success in the Seoul metropolitan area.</w:t>
      </w:r>
    </w:p>
    <w:bookmarkEnd w:id="20"/>
    <w:bookmarkStart w:id="23" w:name="X1044d4d91b74bd0e370b1151d9369556d1ff374"/>
    <w:p>
      <w:pPr>
        <w:pStyle w:val="Heading2"/>
      </w:pPr>
      <w:r>
        <w:t xml:space="preserve">2. Technical Proficiency and Equipment Management</w:t>
      </w:r>
    </w:p>
    <w:bookmarkStart w:id="21" w:name="camera-work-and-cinematography"/>
    <w:p>
      <w:pPr>
        <w:pStyle w:val="Heading3"/>
      </w:pPr>
      <w:r>
        <w:t xml:space="preserve">2.1 Camera Work and Cinematography</w:t>
      </w:r>
    </w:p>
    <w:p>
      <w:pPr>
        <w:pStyle w:val="FirstParagraph"/>
      </w:pPr>
      <w:r>
        <w:t xml:space="preserve">The subject exhibits a high level of technical competence in camera operation. In the context of Seoul, where urban environments range from the neon-lit streets of Hongdae to the traditional architecture of Bukchon Hanok Village, the Videographer has shown excellent adaptability in lighting and composition. The ability to capture high-quality footage in low-light conditions, typical of Seoul's nightlife and entertainment districts, is particularly noteworthy.</w:t>
      </w:r>
    </w:p>
    <w:p>
      <w:pPr>
        <w:pStyle w:val="BodyText"/>
      </w:pPr>
      <w:r>
        <w:t xml:space="preserve">The use of modern stabilization techniques and drone cinematography has been effective. Given the strict aviation regulations in South Korea Seoul, the Videographer has successfully navigated the permit process for aerial shots, demonstrating professionalism and legal awareness. The color grading workflow aligns with current industry trends in Korean media, favoring clean, vibrant, and emotionally resonant palettes.</w:t>
      </w:r>
    </w:p>
    <w:bookmarkEnd w:id="21"/>
    <w:bookmarkStart w:id="22" w:name="audio-and-post-production"/>
    <w:p>
      <w:pPr>
        <w:pStyle w:val="Heading3"/>
      </w:pPr>
      <w:r>
        <w:t xml:space="preserve">2.2 Audio and Post-Production</w:t>
      </w:r>
    </w:p>
    <w:p>
      <w:pPr>
        <w:pStyle w:val="FirstParagraph"/>
      </w:pPr>
      <w:r>
        <w:t xml:space="preserve">Audio quality is often a differentiator in professional videography. The subject has consistently delivered clear dialogue and ambient soundscapes, which is crucial for documentary-style projects and corporate interviews common in Seoul's business sector. The post-production workflow is efficient, utilizing industry-standard software. However, there is room for improvement in the speed of turnaround times, as the Seoul market often demands rapid delivery for digital marketing campaigns.</w:t>
      </w:r>
    </w:p>
    <w:bookmarkEnd w:id="22"/>
    <w:bookmarkEnd w:id="23"/>
    <w:bookmarkStart w:id="26" w:name="cultural-competence-and-local-adaptation"/>
    <w:p>
      <w:pPr>
        <w:pStyle w:val="Heading2"/>
      </w:pPr>
      <w:r>
        <w:t xml:space="preserve">3. Cultural Competence and Local Adaptation</w:t>
      </w:r>
    </w:p>
    <w:bookmarkStart w:id="24" w:name="understanding-the-seoul-market"/>
    <w:p>
      <w:pPr>
        <w:pStyle w:val="Heading3"/>
      </w:pPr>
      <w:r>
        <w:t xml:space="preserve">3.1 Understanding the Seoul Market</w:t>
      </w:r>
    </w:p>
    <w:p>
      <w:pPr>
        <w:pStyle w:val="FirstParagraph"/>
      </w:pPr>
      <w:r>
        <w:t xml:space="preserve">A critical aspect of this Peer Review Report is the assessment of the Videographer's integration into the South Korea Seoul creative ecosystem. The subject has shown a growing understanding of local visual trends, including the popularity of vertical video formats for platforms like Instagram Reels and TikTok, which are heavily utilized in Seoul. The ability to tailor content for both domestic Korean audiences and international viewers targeting the Korean market is a significant strength.</w:t>
      </w:r>
    </w:p>
    <w:p>
      <w:pPr>
        <w:pStyle w:val="BodyText"/>
      </w:pPr>
      <w:r>
        <w:t xml:space="preserve">Furthermore, the Videographer has demonstrated respect for local customs during shoots. This includes appropriate behavior in public spaces, respect for privacy laws which are stringent in South Korea, and sensitivity when filming in residential or traditional areas. This cultural intelligence is vital for maintaining good relationships with local communities and clients.</w:t>
      </w:r>
    </w:p>
    <w:bookmarkEnd w:id="24"/>
    <w:bookmarkStart w:id="25" w:name="language-and-communication"/>
    <w:p>
      <w:pPr>
        <w:pStyle w:val="Heading3"/>
      </w:pPr>
      <w:r>
        <w:t xml:space="preserve">3.2 Language and Communication</w:t>
      </w:r>
    </w:p>
    <w:p>
      <w:pPr>
        <w:pStyle w:val="FirstParagraph"/>
      </w:pPr>
      <w:r>
        <w:t xml:space="preserve">While technical skills are paramount, communication is key in a collaborative environment. The subject's proficiency in English is excellent, facilitating work with international clients. However, for deeper integration into the local Seoul market, improving basic Korean language skills would be beneficial. This would aid in direct communication with local crew members, location managers, and vendors, thereby reducing reliance on translators and increasing operational efficiency.</w:t>
      </w:r>
    </w:p>
    <w:bookmarkEnd w:id="25"/>
    <w:bookmarkEnd w:id="26"/>
    <w:bookmarkStart w:id="27" w:name="client-relations-and-professionalism"/>
    <w:p>
      <w:pPr>
        <w:pStyle w:val="Heading2"/>
      </w:pPr>
      <w:r>
        <w:t xml:space="preserve">4. Client Relations and Professionalism</w:t>
      </w:r>
    </w:p>
    <w:p>
      <w:pPr>
        <w:pStyle w:val="FirstParagraph"/>
      </w:pPr>
      <w:r>
        <w:t xml:space="preserve">The Videographer has maintained a professional demeanor throughout the review period. Punctuality, a highly valued trait in South Korean business culture, has been consistently upheld. The subject is responsive to client feedback and demonstrates a willingness to iterate on creative concepts to meet client expectations.</w:t>
      </w:r>
    </w:p>
    <w:p>
      <w:pPr>
        <w:pStyle w:val="BodyText"/>
      </w:pPr>
      <w:r>
        <w:t xml:space="preserve">In the competitive landscape of South Korea Seoul, where agencies and production houses operate with high intensity, the Videographer's ability to remain calm under pressure and deliver quality work on tight deadlines is commendable. The subject has also shown initiative in proposing creative solutions that add value to projects, rather than simply executing technical tasks.</w:t>
      </w:r>
    </w:p>
    <w:bookmarkEnd w:id="27"/>
    <w:bookmarkStart w:id="28" w:name="Xda79409093af40bd3d15ed7d2a5582dbca223f1"/>
    <w:p>
      <w:pPr>
        <w:pStyle w:val="Heading2"/>
      </w:pPr>
      <w:r>
        <w:t xml:space="preserve">5. Areas for Improvement and Recommendations</w:t>
      </w:r>
    </w:p>
    <w:p>
      <w:pPr>
        <w:pStyle w:val="FirstParagraph"/>
      </w:pPr>
      <w:r>
        <w:t xml:space="preserve">Based on the observations in this Peer Review Report, the following recommendations are made to enhance the Videographer's performance and career trajectory in South Korea Seoul:</w:t>
      </w:r>
    </w:p>
    <w:p>
      <w:pPr>
        <w:numPr>
          <w:ilvl w:val="0"/>
          <w:numId w:val="1001"/>
        </w:numPr>
        <w:pStyle w:val="Compact"/>
      </w:pPr>
      <w:r>
        <w:rPr>
          <w:bCs/>
          <w:b/>
        </w:rPr>
        <w:t xml:space="preserve">Language Acquisition:</w:t>
      </w:r>
      <w:r>
        <w:t xml:space="preserve"> </w:t>
      </w:r>
      <w:r>
        <w:t xml:space="preserve">Enroll in intensive Korean language courses to improve on-set communication and networking capabilities.</w:t>
      </w:r>
    </w:p>
    <w:p>
      <w:pPr>
        <w:numPr>
          <w:ilvl w:val="0"/>
          <w:numId w:val="1001"/>
        </w:numPr>
        <w:pStyle w:val="Compact"/>
      </w:pPr>
      <w:r>
        <w:rPr>
          <w:bCs/>
          <w:b/>
        </w:rPr>
        <w:t xml:space="preserve">Network Expansion:</w:t>
      </w:r>
      <w:r>
        <w:t xml:space="preserve"> </w:t>
      </w:r>
      <w:r>
        <w:t xml:space="preserve">Actively participate in local film festivals and industry meetups in Seoul to build a stronger network with local directors, producers, and brands.</w:t>
      </w:r>
    </w:p>
    <w:p>
      <w:pPr>
        <w:numPr>
          <w:ilvl w:val="0"/>
          <w:numId w:val="1001"/>
        </w:numPr>
        <w:pStyle w:val="Compact"/>
      </w:pPr>
      <w:r>
        <w:rPr>
          <w:bCs/>
          <w:b/>
        </w:rPr>
        <w:t xml:space="preserve">Regulatory Knowledge:</w:t>
      </w:r>
      <w:r>
        <w:t xml:space="preserve"> </w:t>
      </w:r>
      <w:r>
        <w:t xml:space="preserve">Deepen understanding of South Korea's specific media laws, including privacy regulations and broadcasting standards, to ensure full compliance on all projects.</w:t>
      </w:r>
    </w:p>
    <w:p>
      <w:pPr>
        <w:numPr>
          <w:ilvl w:val="0"/>
          <w:numId w:val="1001"/>
        </w:numPr>
        <w:pStyle w:val="Compact"/>
      </w:pPr>
      <w:r>
        <w:rPr>
          <w:bCs/>
          <w:b/>
        </w:rPr>
        <w:t xml:space="preserve">Workflow Optimization:</w:t>
      </w:r>
      <w:r>
        <w:t xml:space="preserve"> </w:t>
      </w:r>
      <w:r>
        <w:t xml:space="preserve">Implement more efficient post-production pipelines to meet the fast-paced demands of the Seoul digital marketing sector.</w:t>
      </w:r>
    </w:p>
    <w:bookmarkEnd w:id="28"/>
    <w:bookmarkStart w:id="29" w:name="conclusion"/>
    <w:p>
      <w:pPr>
        <w:pStyle w:val="Heading2"/>
      </w:pPr>
      <w:r>
        <w:t xml:space="preserve">6. Conclusion</w:t>
      </w:r>
    </w:p>
    <w:p>
      <w:pPr>
        <w:pStyle w:val="FirstParagraph"/>
      </w:pPr>
      <w:r>
        <w:t xml:space="preserve">This Peer Review Report concludes that the Videographer is a skilled and adaptable professional who is well-suited to the challenges and opportunities presented by the South Korea Seoul market. With a strong technical foundation and a growing cultural awareness, the subject is positioned for continued success. By addressing the recommended areas for improvement, particularly in language and local networking, the Videographer can further elevate their status within the industry.</w:t>
      </w:r>
    </w:p>
    <w:p>
      <w:pPr>
        <w:pStyle w:val="BodyText"/>
      </w:pPr>
      <w:r>
        <w:t xml:space="preserve">The dynamic nature of Seoul's media landscape requires continuous learning and adaptation. The Videographer has shown the potential to thrive in this environment and is encouraged to leverage their strengths while actively working on the identified development areas.</w:t>
      </w:r>
    </w:p>
    <w:p>
      <w:pPr>
        <w:pStyle w:val="BodyText"/>
      </w:pPr>
      <w:r>
        <w:rPr>
          <w:bCs/>
          <w:b/>
        </w:rPr>
        <w:t xml:space="preserve">Document Classification:</w:t>
      </w:r>
      <w:r>
        <w:t xml:space="preserve"> </w:t>
      </w:r>
      <w:r>
        <w:t xml:space="preserve">Confidential Peer Review</w:t>
      </w:r>
    </w:p>
    <w:p>
      <w:pPr>
        <w:pStyle w:val="BodyText"/>
      </w:pPr>
      <w:r>
        <w:rPr>
          <w:bCs/>
          <w:b/>
        </w:rPr>
        <w:t xml:space="preserve">Prepared For:</w:t>
      </w:r>
      <w:r>
        <w:t xml:space="preserve"> </w:t>
      </w:r>
      <w:r>
        <w:t xml:space="preserve">Internal Talent Assessment &amp; Professional Development</w:t>
      </w:r>
    </w:p>
    <w:p>
      <w:pPr>
        <w:pStyle w:val="BodyText"/>
      </w:pPr>
      <w:r>
        <w:rPr>
          <w:bCs/>
          <w:b/>
        </w:rPr>
        <w:t xml:space="preserve">Location Reference:</w:t>
      </w:r>
      <w:r>
        <w:t xml:space="preserve"> </w:t>
      </w:r>
      <w:r>
        <w:t xml:space="preserve">South Korea Seoul Creative District</w:t>
      </w:r>
    </w:p>
    <w:p>
      <w:pPr>
        <w:pStyle w:val="BodyText"/>
      </w:pPr>
      <w:r>
        <w:t xml:space="preserve">© 2024 Peer Review Committee.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South Korea Seoul</dc:title>
  <dc:creator/>
  <dc:language>en</dc:language>
  <cp:keywords/>
  <dcterms:created xsi:type="dcterms:W3CDTF">2026-10-10T08:10:04Z</dcterms:created>
  <dcterms:modified xsi:type="dcterms:W3CDTF">2026-10-10T08:10:04Z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