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Videographer Professional Assessment</w:t>
      </w:r>
    </w:p>
    <w:p>
      <w:pPr>
        <w:pStyle w:val="BodyText"/>
      </w:pPr>
      <w:r>
        <w:rPr>
          <w:bCs/>
          <w:b/>
        </w:rPr>
        <w:t xml:space="preserve">Location Context:</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competency, technical proficiency, and creative output of a Videographer operating within the dynamic media landscape of Spain Barcelona. Barcelona is renowned globally for its vibrant culture, architectural diversity, and thriving digital content ecosystem. Consequently, the standards for visual storytelling in this region are exceptionally high. This report aims to provide a comprehensive analysis of the subject's ability to navigate the unique challenges and opportunities presented by the Barcelona market, ensuring alignment with both local expectations and international quality benchmarks.</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demonstrates a robust command of modern cinematography equipment. In the context of Spain Barcelona, where lighting conditions can vary drastically from the harsh midday sun of the Gothic Quarter to the soft, diffused light of the Mediterranean coast, the subject has shown excellent adaptability. The review highlights a strong capability in managing exposure, white balance, and dynamic range across diverse environments.</w:t>
      </w:r>
    </w:p>
    <w:p>
      <w:pPr>
        <w:pStyle w:val="BodyText"/>
      </w:pPr>
      <w:r>
        <w:t xml:space="preserve">Furthermore, the Videographer’s proficiency with stabilization techniques is noteworthy. Whether capturing handheld footage in the bustling La Rambla or utilizing gimbals for smooth tracking shots along the Passeig de Gràcia, the technical execution remains consistent. The subject’s ability to integrate high-resolution cameras with professional audio recording devices ensures that the final deliverables meet the rigorous standards expected by clients in the Spanish capital of design and innovation.</w:t>
      </w:r>
    </w:p>
    <w:bookmarkEnd w:id="22"/>
    <w:bookmarkStart w:id="23" w:name="creative-vision-and-storytelling"/>
    <w:p>
      <w:pPr>
        <w:pStyle w:val="Heading2"/>
      </w:pPr>
      <w:r>
        <w:t xml:space="preserve">3. Creative Vision and Storytelling</w:t>
      </w:r>
    </w:p>
    <w:p>
      <w:pPr>
        <w:pStyle w:val="FirstParagraph"/>
      </w:pPr>
      <w:r>
        <w:t xml:space="preserve">A critical component of this Peer Review Report is the assessment of creative vision. The Videographer exhibits a keen eye for composition, effectively utilizing Barcelona’s iconic landmarks—such as the Sagrada Família and Park Güell—not merely as backdrops, but as integral narrative elements. The subject understands how to frame shots that capture the essence of the city’s unique blend of modernism and contemporary urban life.</w:t>
      </w:r>
    </w:p>
    <w:p>
      <w:pPr>
        <w:pStyle w:val="BodyText"/>
      </w:pPr>
      <w:r>
        <w:t xml:space="preserve">In terms of storytelling, the Videographer successfully translates client briefs into compelling visual narratives. This is particularly important in Spain Barcelona, where the audience is culturally sophisticated and accustomed to high-quality visual content. The subject’s ability to weave emotional resonance into corporate, documentary, or promotional videos is a significant strength. The review notes that the Videographer consistently delivers content that is not only visually stunning but also narratively coherent and engaging.</w:t>
      </w:r>
    </w:p>
    <w:bookmarkEnd w:id="23"/>
    <w:bookmarkStart w:id="24" w:name="adaptability-to-the-local-market"/>
    <w:p>
      <w:pPr>
        <w:pStyle w:val="Heading2"/>
      </w:pPr>
      <w:r>
        <w:t xml:space="preserve">4. Adaptability to the Local Market</w:t>
      </w:r>
    </w:p>
    <w:p>
      <w:pPr>
        <w:pStyle w:val="FirstParagraph"/>
      </w:pPr>
      <w:r>
        <w:t xml:space="preserve">Operating as a Videographer in Spain Barcelona requires more than just technical skill; it demands cultural intelligence and market awareness. This Peer Review Report confirms that the subject possesses a deep understanding of the local media landscape. The Videographer is adept at working with diverse teams, including local talent, directors, and production crews, fostering a collaborative environment that is essential for successful projects in this region.</w:t>
      </w:r>
    </w:p>
    <w:p>
      <w:pPr>
        <w:pStyle w:val="BodyText"/>
      </w:pPr>
      <w:r>
        <w:t xml:space="preserve">Additionally, the subject demonstrates flexibility in adapting to the fast-paced nature of Barcelona’s event scene, from fashion weeks to tech conferences. The ability to capture high-quality footage under tight deadlines and in unpredictable conditions is a testament to the Videographer’s professionalism and resilience. This adaptability is crucial for maintaining a competitive edge in the Spanish market.</w:t>
      </w:r>
    </w:p>
    <w:bookmarkEnd w:id="24"/>
    <w:bookmarkStart w:id="25" w:name="post-production-and-workflow-efficiency"/>
    <w:p>
      <w:pPr>
        <w:pStyle w:val="Heading2"/>
      </w:pPr>
      <w:r>
        <w:t xml:space="preserve">5. Post-Production and Workflow Efficiency</w:t>
      </w:r>
    </w:p>
    <w:p>
      <w:pPr>
        <w:pStyle w:val="FirstParagraph"/>
      </w:pPr>
      <w:r>
        <w:t xml:space="preserve">The post-production phase is where the Videographer’s technical and creative skills converge. This Peer Review Report highlights the subject’s proficiency in industry-standard editing software, color grading tools, and visual effects applications. The Videographer’s workflow is efficient and organized, ensuring timely delivery of projects without compromising quality.</w:t>
      </w:r>
    </w:p>
    <w:p>
      <w:pPr>
        <w:pStyle w:val="BodyText"/>
      </w:pPr>
      <w:r>
        <w:t xml:space="preserve">In the context of Spain Barcelona, where clients often expect rapid turnaround times for digital content, the Videographer’s ability to manage multiple projects simultaneously is a valuable asset. The subject’s attention to detail in post-production, from sound design to final color correction, ensures that the output aligns with the high aesthetic standards of the region.</w:t>
      </w:r>
    </w:p>
    <w:bookmarkEnd w:id="25"/>
    <w:bookmarkStart w:id="26" w:name="areas-for-improvement"/>
    <w:p>
      <w:pPr>
        <w:pStyle w:val="Heading2"/>
      </w:pPr>
      <w:r>
        <w:t xml:space="preserve">6. Areas for Improvement</w:t>
      </w:r>
    </w:p>
    <w:p>
      <w:pPr>
        <w:pStyle w:val="FirstParagraph"/>
      </w:pPr>
      <w:r>
        <w:t xml:space="preserve">While the Videographer’s performance is largely commendable, this Peer Review Report identifies a few areas for potential growth. First, there is an opportunity to further enhance skills in drone cinematography, which is increasingly popular for capturing the expansive beauty of Barcelona’s coastline and urban sprawl. Second, expanding proficiency in multilingual communication could facilitate smoother interactions with international clients and collaborators, given Barcelona’s status as a global hub.</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professional who meets and often exceeds the expectations of the Spain Barcelona market. The subject’s technical expertise, creative vision, and adaptability make them a valuable asset to any production team. By addressing the identified areas for improvement, the Videographer is well-positioned to continue delivering exceptional visual content that resonates with audiences both locally and globally.</w:t>
      </w:r>
    </w:p>
    <w:bookmarkEnd w:id="27"/>
    <w:p>
      <w:pPr>
        <w:pStyle w:val="BodyText"/>
      </w:pPr>
      <w:r>
        <w:rPr>
          <w:bCs/>
          <w:b/>
        </w:rPr>
        <w:t xml:space="preserve">Prepared by:</w:t>
      </w:r>
    </w:p>
    <w:p>
      <w:pPr>
        <w:pStyle w:val="BodyText"/>
      </w:pPr>
      <w:r>
        <w:t xml:space="preserve">Senior Creative Director</w:t>
      </w:r>
    </w:p>
    <w:p>
      <w:pPr>
        <w:pStyle w:val="BodyText"/>
      </w:pPr>
      <w:r>
        <w:rPr>
          <w:bCs/>
          <w:b/>
        </w:rPr>
        <w:t xml:space="preserve">Organization:</w:t>
      </w:r>
      <w:r>
        <w:t xml:space="preserve"> </w:t>
      </w:r>
      <w:r>
        <w:t xml:space="preserve">Barcelona Media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Spain Barcelona</dc:title>
  <dc:creator/>
  <dc:language>en</dc:language>
  <cp:keywords/>
  <dcterms:created xsi:type="dcterms:W3CDTF">2026-10-10T07:35:07Z</dcterms:created>
  <dcterms:modified xsi:type="dcterms:W3CDTF">2026-10-10T07:35:07Z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