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t xml:space="preserve">Subject Role:</w:t>
      </w:r>
      <w:r>
        <w:t xml:space="preserve"> </w:t>
      </w:r>
      <w:r>
        <w:t xml:space="preserve">Senior Videographer</w:t>
      </w:r>
    </w:p>
    <w:p>
      <w:pPr>
        <w:pStyle w:val="BodyText"/>
      </w:pPr>
      <w:r>
        <w:t xml:space="preserve">Location:</w:t>
      </w:r>
      <w:r>
        <w:t xml:space="preserve"> </w:t>
      </w:r>
      <w:r>
        <w:t xml:space="preserve">Zurich, Switzerland</w:t>
      </w:r>
    </w:p>
    <w:p>
      <w:pPr>
        <w:pStyle w:val="BodyText"/>
      </w:pPr>
      <w:r>
        <w:t xml:space="preserve">Review Period:</w:t>
      </w:r>
      <w:r>
        <w:t xml:space="preserve"> </w:t>
      </w:r>
      <w:r>
        <w:t xml:space="preserve">Q3 - Q4 2023</w:t>
      </w:r>
    </w:p>
    <w:p>
      <w:pPr>
        <w:pStyle w:val="BodyText"/>
      </w:pPr>
      <w: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collaborative contributions of the Senior Videographer operating within our Zurich-based media production unit. The assessment focuses on the individual's ability to navigate the unique demands of the Swiss market, specifically within the cosmopolitan and highly competitive environment of Zurich. Over the past six months, the subject has demonstrated a commendable level of expertise in visual storytelling, technical execution, and adherence to the high standards expected in Switzerland's premium media sector.</w:t>
      </w:r>
    </w:p>
    <w:p>
      <w:pPr>
        <w:pStyle w:val="BodyText"/>
      </w:pPr>
      <w:r>
        <w:t xml:space="preserve">The review highlights significant strengths in cinematic composition and post-production efficiency. However, it also identifies areas for improvement regarding cross-cultural communication within diverse Zurich teams and the optimization of workflows under tight Swiss regulatory constraints. Overall, the Videographer is rated as a high-performing asset to the organization, contributing positively to our brand presence in the region.</w:t>
      </w:r>
    </w:p>
    <w:bookmarkEnd w:id="21"/>
    <w:bookmarkStart w:id="24" w:name="technical-proficiency-and-visual-quality"/>
    <w:p>
      <w:pPr>
        <w:pStyle w:val="Heading2"/>
      </w:pPr>
      <w:r>
        <w:t xml:space="preserve">2. Technical Proficiency and Visual Quality</w:t>
      </w:r>
    </w:p>
    <w:p>
      <w:pPr>
        <w:pStyle w:val="FirstParagraph"/>
      </w:pPr>
      <w:r>
        <w:t xml:space="preserve">The core competency of a Videographer lies in their technical mastery, and in this regard, the subject has excelled. Operating in Zurich, where clients expect world-class production values comparable to global hubs like London or New York, the Videographer has consistently delivered footage that meets these rigorous expectations.</w:t>
      </w:r>
    </w:p>
    <w:bookmarkStart w:id="22" w:name="cinematography-and-composition"/>
    <w:p>
      <w:pPr>
        <w:pStyle w:val="Heading3"/>
      </w:pPr>
      <w:r>
        <w:t xml:space="preserve">2.1 Cinematography and Composition</w:t>
      </w:r>
    </w:p>
    <w:p>
      <w:pPr>
        <w:pStyle w:val="FirstParagraph"/>
      </w:pPr>
      <w:r>
        <w:t xml:space="preserve">The subject demonstrates an exceptional eye for framing and lighting. Recent projects capturing Zurich's architectural landmarks and corporate environments showcase a sophisticated understanding of natural light and color grading. The ability to adapt visual styles to suit both the minimalist aesthetic often preferred by Swiss luxury brands and the dynamic energy required for urban lifestyle content is particularly noteworthy.</w:t>
      </w:r>
    </w:p>
    <w:bookmarkEnd w:id="22"/>
    <w:bookmarkStart w:id="23" w:name="equipment-management"/>
    <w:p>
      <w:pPr>
        <w:pStyle w:val="Heading3"/>
      </w:pPr>
      <w:r>
        <w:t xml:space="preserve">2.2 Equipment Management</w:t>
      </w:r>
    </w:p>
    <w:p>
      <w:pPr>
        <w:pStyle w:val="FirstParagraph"/>
      </w:pPr>
      <w:r>
        <w:t xml:space="preserve">The Videographer maintains an impeccable standard of equipment care. Given the high cost of cinema cameras and lenses utilized in our Zurich operations, this diligence is critical. Furthermore, the subject has shown proficiency in utilizing the latest stabilization technologies and drone cinematography, adhering strictly to Swiss aviation regulations (FOCA) when conducting aerial shoots.</w:t>
      </w:r>
    </w:p>
    <w:bookmarkEnd w:id="23"/>
    <w:bookmarkEnd w:id="24"/>
    <w:bookmarkStart w:id="27" w:name="Xf50b65649de06ea2ea396c484cd999604e7f337"/>
    <w:p>
      <w:pPr>
        <w:pStyle w:val="Heading2"/>
      </w:pPr>
      <w:r>
        <w:t xml:space="preserve">3. Project Management and Workflow Efficiency</w:t>
      </w:r>
    </w:p>
    <w:p>
      <w:pPr>
        <w:pStyle w:val="FirstParagraph"/>
      </w:pPr>
      <w:r>
        <w:t xml:space="preserve">In the fast-paced environment of Zurich's media industry, punctuality and efficiency are not merely virtues; they are contractual obligations. The Peer Review Report indicates that the Videographer consistently adheres to production schedules.</w:t>
      </w:r>
    </w:p>
    <w:bookmarkStart w:id="25" w:name="adherence-to-deadlines"/>
    <w:p>
      <w:pPr>
        <w:pStyle w:val="Heading3"/>
      </w:pPr>
      <w:r>
        <w:t xml:space="preserve">3.1 Adherence to Deadlines</w:t>
      </w:r>
    </w:p>
    <w:p>
      <w:pPr>
        <w:pStyle w:val="FirstParagraph"/>
      </w:pPr>
      <w:r>
        <w:t xml:space="preserve">The subject has maintained a 100% on-time delivery rate for raw footage and preliminary cuts during the review period. This reliability is crucial for our clients in the financial and pharmaceutical sectors, who operate on strict timelines. The Videographer's ability to anticipate logistical challenges—such as Zurich's public transport strikes or weather-related disruptions—has minimized downtime significantly.</w:t>
      </w:r>
    </w:p>
    <w:bookmarkEnd w:id="25"/>
    <w:bookmarkStart w:id="26" w:name="post-production-workflow"/>
    <w:p>
      <w:pPr>
        <w:pStyle w:val="Heading3"/>
      </w:pPr>
      <w:r>
        <w:t xml:space="preserve">3.2 Post-Production Workflow</w:t>
      </w:r>
    </w:p>
    <w:p>
      <w:pPr>
        <w:pStyle w:val="FirstParagraph"/>
      </w:pPr>
      <w:r>
        <w:t xml:space="preserve">The integration of the Videographer into the post-production pipeline has been seamless. Their file organization protocols align with international standards, facilitating easy collaboration with editors and motion graphics artists based both locally in Zurich and internationally. The use of proxy workflows has ensured that large 4K and 6K files are handled efficiently without compromising quality.</w:t>
      </w:r>
    </w:p>
    <w:bookmarkEnd w:id="26"/>
    <w:bookmarkEnd w:id="27"/>
    <w:bookmarkStart w:id="30" w:name="collaboration-and-cultural-adaptability"/>
    <w:p>
      <w:pPr>
        <w:pStyle w:val="Heading2"/>
      </w:pPr>
      <w:r>
        <w:t xml:space="preserve">4. Collaboration and Cultural Adaptability</w:t>
      </w:r>
    </w:p>
    <w:p>
      <w:pPr>
        <w:pStyle w:val="FirstParagraph"/>
      </w:pPr>
      <w:r>
        <w:t xml:space="preserve">Zurich is a multicultural hub, and our production teams often comprise individuals from various linguistic and cultural backgrounds. The Videographer's ability to collaborate effectively within this diverse environment is a key focus of this Peer Review Report.</w:t>
      </w:r>
    </w:p>
    <w:bookmarkStart w:id="28" w:name="team-dynamics"/>
    <w:p>
      <w:pPr>
        <w:pStyle w:val="Heading3"/>
      </w:pPr>
      <w:r>
        <w:t xml:space="preserve">4.1 Team Dynamics</w:t>
      </w:r>
    </w:p>
    <w:p>
      <w:pPr>
        <w:pStyle w:val="FirstParagraph"/>
      </w:pPr>
      <w:r>
        <w:t xml:space="preserve">The subject has fostered positive relationships with directors, producers, and on-set talent. Feedback from peers suggests that the Videographer is approachable, receptive to creative direction, and willing to share technical knowledge. This collaborative spirit enhances the overall morale of the production crew.</w:t>
      </w:r>
    </w:p>
    <w:bookmarkEnd w:id="28"/>
    <w:bookmarkStart w:id="29" w:name="client-interaction"/>
    <w:p>
      <w:pPr>
        <w:pStyle w:val="Heading3"/>
      </w:pPr>
      <w:r>
        <w:t xml:space="preserve">4.2 Client Interaction</w:t>
      </w:r>
    </w:p>
    <w:p>
      <w:pPr>
        <w:pStyle w:val="FirstParagraph"/>
      </w:pPr>
      <w:r>
        <w:t xml:space="preserve">While technical skills are paramount, the ability to communicate with clients is equally important. The Videographer has shown improvement in client-facing interactions, particularly in understanding the nuanced expectations of Swiss clients who value discretion, precision, and professionalism. However, further development in German language proficiency could enhance direct communication with local stakeholders and reduce reliance on translators during on-site shoots.</w:t>
      </w:r>
    </w:p>
    <w:bookmarkEnd w:id="29"/>
    <w:bookmarkEnd w:id="30"/>
    <w:bookmarkStart w:id="31" w:name="areas-for-improvement"/>
    <w:p>
      <w:pPr>
        <w:pStyle w:val="Heading2"/>
      </w:pPr>
      <w:r>
        <w:t xml:space="preserve">5. Areas for Improvement</w:t>
      </w:r>
    </w:p>
    <w:p>
      <w:pPr>
        <w:pStyle w:val="FirstParagraph"/>
      </w:pPr>
      <w:r>
        <w:t xml:space="preserve">To maintain excellence and continue growing within the Zurich market, the following areas require attention:</w:t>
      </w:r>
    </w:p>
    <w:p>
      <w:pPr>
        <w:numPr>
          <w:ilvl w:val="0"/>
          <w:numId w:val="1001"/>
        </w:numPr>
        <w:pStyle w:val="Compact"/>
      </w:pPr>
      <w:r>
        <w:rPr>
          <w:bCs/>
          <w:b/>
        </w:rPr>
        <w:t xml:space="preserve">Language Skills:</w:t>
      </w:r>
      <w:r>
        <w:t xml:space="preserve"> </w:t>
      </w:r>
      <w:r>
        <w:t xml:space="preserve">Enhancing German language capabilities to facilitate smoother interactions with local authorities, venues, and clients.</w:t>
      </w:r>
    </w:p>
    <w:p>
      <w:pPr>
        <w:numPr>
          <w:ilvl w:val="0"/>
          <w:numId w:val="1001"/>
        </w:numPr>
        <w:pStyle w:val="Compact"/>
      </w:pPr>
      <w:r>
        <w:rPr>
          <w:bCs/>
          <w:b/>
        </w:rPr>
        <w:t xml:space="preserve">Regulatory Knowledge:</w:t>
      </w:r>
      <w:r>
        <w:t xml:space="preserve"> </w:t>
      </w:r>
      <w:r>
        <w:t xml:space="preserve">Deepening understanding of Swiss data protection laws (FADP) regarding filming in public spaces and handling personal data of subjects.</w:t>
      </w:r>
    </w:p>
    <w:p>
      <w:pPr>
        <w:numPr>
          <w:ilvl w:val="0"/>
          <w:numId w:val="1001"/>
        </w:numPr>
        <w:pStyle w:val="Compact"/>
      </w:pPr>
      <w:r>
        <w:rPr>
          <w:bCs/>
          <w:b/>
        </w:rPr>
        <w:t xml:space="preserve">Creative Initiative:</w:t>
      </w:r>
      <w:r>
        <w:t xml:space="preserve"> </w:t>
      </w:r>
      <w:r>
        <w:t xml:space="preserve">While execution is flawless, the Videographer is encouraged to propose more innovative visual concepts during the pre-production phase, moving beyond technical execution to creative leadership.</w:t>
      </w:r>
    </w:p>
    <w:bookmarkEnd w:id="31"/>
    <w:bookmarkStart w:id="32" w:name="overall-performance-rating"/>
    <w:p>
      <w:pPr>
        <w:pStyle w:val="Heading2"/>
      </w:pPr>
      <w:r>
        <w:t xml:space="preserve">6. Overall Performance Rating</w:t>
      </w:r>
    </w:p>
    <w:p>
      <w:pPr>
        <w:pStyle w:val="FirstParagraph"/>
      </w:pPr>
      <w:r>
        <w:t xml:space="preserve">Technical Skill</w:t>
      </w:r>
      <w:r>
        <w:t xml:space="preserve"> </w:t>
      </w:r>
      <w:r>
        <w:t xml:space="preserve">5/5</w:t>
      </w:r>
    </w:p>
    <w:p>
      <w:pPr>
        <w:pStyle w:val="BodyText"/>
      </w:pPr>
      <w:r>
        <w:t xml:space="preserve">Creativity &amp; Composition</w:t>
      </w:r>
      <w:r>
        <w:t xml:space="preserve"> </w:t>
      </w:r>
      <w:r>
        <w:t xml:space="preserve">4.5/5</w:t>
      </w:r>
    </w:p>
    <w:p>
      <w:pPr>
        <w:pStyle w:val="BodyText"/>
      </w:pPr>
      <w:r>
        <w:t xml:space="preserve">Reliability &amp; Punctuality</w:t>
      </w:r>
      <w:r>
        <w:t xml:space="preserve"> </w:t>
      </w:r>
      <w:r>
        <w:t xml:space="preserve">5/5</w:t>
      </w:r>
    </w:p>
    <w:p>
      <w:pPr>
        <w:pStyle w:val="BodyText"/>
      </w:pPr>
      <w:r>
        <w:t xml:space="preserve">Team Collaboration</w:t>
      </w:r>
      <w:r>
        <w:t xml:space="preserve"> </w:t>
      </w:r>
      <w:r>
        <w:t xml:space="preserve">4/5</w:t>
      </w:r>
    </w:p>
    <w:p>
      <w:pPr>
        <w:pStyle w:val="BodyText"/>
      </w:pPr>
      <w:r>
        <w:t xml:space="preserve">Client Communication</w:t>
      </w:r>
      <w:r>
        <w:t xml:space="preserve"> </w:t>
      </w:r>
      <w:r>
        <w:t xml:space="preserve">3.5/5</w:t>
      </w:r>
    </w:p>
    <w:p>
      <w:pPr>
        <w:pStyle w:val="BodyText"/>
      </w:pPr>
      <w:r>
        <w:rPr>
          <w:bCs/>
          <w:b/>
        </w:rPr>
        <w:t xml:space="preserve">Overall Score</w:t>
      </w:r>
      <w:r>
        <w:t xml:space="preserve"> </w:t>
      </w:r>
      <w:r>
        <w:rPr>
          <w:bCs/>
          <w:b/>
        </w:rPr>
        <w:t xml:space="preserve">4.4/5</w:t>
      </w:r>
    </w:p>
    <w:bookmarkEnd w:id="32"/>
    <w:bookmarkStart w:id="33" w:name="conclusion-and-recommendations"/>
    <w:p>
      <w:pPr>
        <w:pStyle w:val="Heading2"/>
      </w:pPr>
      <w:r>
        <w:t xml:space="preserve">7. Conclusion and Recommendations</w:t>
      </w:r>
    </w:p>
    <w:p>
      <w:pPr>
        <w:pStyle w:val="FirstParagraph"/>
      </w:pPr>
      <w:r>
        <w:t xml:space="preserve">This Peer Review Report concludes that the Videographer is a valuable and highly skilled professional within our Zurich operations. Their technical prowess and commitment to quality align perfectly with the high standards of the Swiss media industry. By addressing the identified areas for improvement, particularly in language skills and creative initiative, the subject is well-positioned for further career advancement and increased responsibility in future projects.</w:t>
      </w:r>
    </w:p>
    <w:p>
      <w:pPr>
        <w:pStyle w:val="BodyText"/>
      </w:pPr>
      <w:r>
        <w:t xml:space="preserve">It is recommended that the Videographer be enrolled in an advanced German language course and given opportunities to lead creative brainstorming sessions for upcoming campaigns. Their continued growth will directly contribute to the success and reputation of our production house in Zurich and beyond.</w:t>
      </w:r>
    </w:p>
    <w:bookmarkEnd w:id="33"/>
    <w:p>
      <w:pPr>
        <w:pStyle w:val="BodyText"/>
      </w:pPr>
      <w:r>
        <w:rPr>
          <w:bCs/>
          <w:b/>
        </w:rPr>
        <w:t xml:space="preserve">Reviewed By:</w:t>
      </w:r>
      <w:r>
        <w:br/>
      </w:r>
      <w:r>
        <w:t xml:space="preserve">Senior Production Manager</w:t>
      </w:r>
      <w:r>
        <w:br/>
      </w:r>
      <w:r>
        <w:t xml:space="preserve">Zurich Office</w:t>
      </w:r>
    </w:p>
    <w:p>
      <w:pPr>
        <w:pStyle w:val="BodyText"/>
      </w:pPr>
      <w:r>
        <w:rPr>
          <w:bCs/>
          <w:b/>
        </w:rPr>
        <w:t xml:space="preserve">Subject Acknowledgment:</w:t>
      </w:r>
      <w:r>
        <w:br/>
      </w:r>
      <w:r>
        <w:t xml:space="preserve">Senior Videographer</w:t>
      </w:r>
      <w:r>
        <w:br/>
      </w:r>
      <w:r>
        <w:t xml:space="preserve">Date: _______________</w:t>
      </w:r>
    </w:p>
    <w:p>
      <w:pPr>
        <w:pStyle w:val="BodyText"/>
      </w:pPr>
      <w:r>
        <w:t xml:space="preserve">© 2023 Media Production Zurich GmbH. Confidential Document.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 Zurich, Switzerland</dc:title>
  <dc:creator/>
  <dc:language>en</dc:language>
  <cp:keywords/>
  <dcterms:created xsi:type="dcterms:W3CDTF">2026-10-10T09:07:46Z</dcterms:created>
  <dcterms:modified xsi:type="dcterms:W3CDTF">2026-10-10T09:07:46Z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