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Turkey</w:t>
      </w:r>
      <w:r>
        <w:t xml:space="preserve"> </w:t>
      </w:r>
      <w:r>
        <w:t xml:space="preserve">Ankara</w:t>
      </w:r>
    </w:p>
    <w:bookmarkStart w:id="27" w:name="Xc29ed940306d19d8056050333595dce54c88365"/>
    <w:p>
      <w:pPr>
        <w:pStyle w:val="Heading1"/>
      </w:pPr>
      <w:r>
        <w:t xml:space="preserve">Peer Review Report: Professional Videographer Assessment</w:t>
      </w:r>
    </w:p>
    <w:p>
      <w:pPr>
        <w:pStyle w:val="FirstParagraph"/>
      </w:pPr>
      <w:r>
        <w:rPr>
          <w:bCs/>
          <w:b/>
        </w:rPr>
        <w:t xml:space="preserve">Subject:</w:t>
      </w:r>
      <w:r>
        <w:t xml:space="preserve"> </w:t>
      </w:r>
      <w:r>
        <w:t xml:space="preserve">Comprehensive Evaluation of Videographer Competency and Service Delivery</w:t>
      </w:r>
    </w:p>
    <w:p>
      <w:pPr>
        <w:pStyle w:val="BodyText"/>
      </w:pPr>
      <w:r>
        <w:rPr>
          <w:bCs/>
          <w:b/>
        </w:rPr>
        <w:t xml:space="preserve">Location Context:</w:t>
      </w:r>
      <w:r>
        <w:t xml:space="preserve"> </w:t>
      </w:r>
      <w:r>
        <w:t xml:space="preserve">Turkey Ankara (Capital Region Market Analysis)</w:t>
      </w:r>
    </w:p>
    <w:p>
      <w:pPr>
        <w:pStyle w:val="BodyText"/>
      </w:pPr>
      <w:r>
        <w:rPr>
          <w:bCs/>
          <w:b/>
        </w:rPr>
        <w:t xml:space="preserve">Review Type:</w:t>
      </w:r>
      <w:r>
        <w:t xml:space="preserve"> </w:t>
      </w:r>
      <w:r>
        <w:t xml:space="preserve">Technical and Operational Peer Review</w:t>
      </w:r>
    </w:p>
    <w:p>
      <w:pPr>
        <w:pStyle w:val="BodyText"/>
      </w:pPr>
      <w:r>
        <w:rPr>
          <w:bCs/>
          <w:b/>
        </w:rPr>
        <w:t xml:space="preserve">Date:</w:t>
      </w:r>
      <w:r>
        <w:t xml:space="preserve"> </w:t>
      </w:r>
      <w:r>
        <w:t xml:space="preserve">October 24, 2023</w:t>
      </w:r>
    </w:p>
    <w:p>
      <w:pPr>
        <w:pStyle w:val="BodyText"/>
      </w:pPr>
      <w:r>
        <w:rPr>
          <w:bCs/>
          <w:b/>
        </w:rPr>
        <w:t xml:space="preserve">Reviewer Panel:</w:t>
      </w:r>
      <w:r>
        <w:t xml:space="preserve"> </w:t>
      </w:r>
      <w:r>
        <w:t xml:space="preserve">Senior Media Production Consultants</w:t>
      </w:r>
    </w:p>
    <w:bookmarkStart w:id="20" w:name="executive-summary"/>
    <w:p>
      <w:pPr>
        <w:pStyle w:val="Heading2"/>
      </w:pPr>
      <w:r>
        <w:t xml:space="preserve">1. Executive Summary</w:t>
      </w:r>
    </w:p>
    <w:p>
      <w:pPr>
        <w:pStyle w:val="FirstParagraph"/>
      </w:pPr>
      <w:r>
        <w:t xml:space="preserve">This Peer Review Report provides a detailed analysis of the current standards, technical capabilities, and professional expectations required of a Videographer operating within the dynamic media landscape of Turkey Ankara. As the capital of the Republic of Turkey, Ankara presents a unique set of challenges and opportunities for visual storytelling. This document serves as a benchmark for evaluating the performance of videography professionals who are tasked with capturing the city's political, cultural, and corporate essence. The review focuses on technical proficiency, cultural adaptability, logistical management, and post-production excellence.</w:t>
      </w:r>
    </w:p>
    <w:bookmarkEnd w:id="20"/>
    <w:bookmarkStart w:id="21" w:name="contextual-analysis-the-ankara-market"/>
    <w:p>
      <w:pPr>
        <w:pStyle w:val="Heading2"/>
      </w:pPr>
      <w:r>
        <w:t xml:space="preserve">2. Contextual Analysis: The Ankara Market</w:t>
      </w:r>
    </w:p>
    <w:p>
      <w:pPr>
        <w:pStyle w:val="FirstParagraph"/>
      </w:pPr>
      <w:r>
        <w:t xml:space="preserve">To understand the requirements of a Videographer in this region, one must first analyze the environment. Unlike the coastal tourism focus of other Turkish cities, Ankara is the center of government, diplomacy, and higher education. A Peer Review Report for a Videographer here must account for the specific nature of the clientele. The subject is frequently required to film high-level government events, corporate headquarters, university ceremonies, and historical sites such as Anıtkabir and the Museum of Anatolian Civilizations.</w:t>
      </w:r>
    </w:p>
    <w:p>
      <w:pPr>
        <w:pStyle w:val="BodyText"/>
      </w:pPr>
      <w:r>
        <w:t xml:space="preserve">The lighting conditions in Ankara can be harsh due to its continental climate, requiring a Videographer to possess advanced skills in exposure control and color grading. Furthermore, the urban layout, characterized by wide boulevards and dense government districts, demands efficient logistical planning. A successful Videographer in Turkey Ankara is not merely a camera operator but a strategic visual communicator who understands the gravity and formality often associated with the capital's events.</w:t>
      </w:r>
    </w:p>
    <w:bookmarkEnd w:id="21"/>
    <w:bookmarkStart w:id="22" w:name="X64e5bdf772f86507176e12e7de64eeef2316401"/>
    <w:p>
      <w:pPr>
        <w:pStyle w:val="Heading2"/>
      </w:pPr>
      <w:r>
        <w:t xml:space="preserve">3. Technical Proficiency and Equipment Standards</w:t>
      </w:r>
    </w:p>
    <w:p>
      <w:pPr>
        <w:pStyle w:val="FirstParagraph"/>
      </w:pPr>
      <w:r>
        <w:t xml:space="preserve">The technical evaluation of the Videographer is the cornerstone of this Peer Review Report. In the competitive Ankara market, reliance on entry-level equipment is no longer sufficient. The reviewed professional must demonstrate mastery over cinema-grade cameras, such as the Sony FX series or RED Komodo, capable of handling the high dynamic range required for Ankara's bright summers and snowy winters.</w:t>
      </w:r>
    </w:p>
    <w:p>
      <w:pPr>
        <w:numPr>
          <w:ilvl w:val="0"/>
          <w:numId w:val="1001"/>
        </w:numPr>
        <w:pStyle w:val="Compact"/>
      </w:pPr>
      <w:r>
        <w:rPr>
          <w:bCs/>
          <w:b/>
        </w:rPr>
        <w:t xml:space="preserve">Image Quality:</w:t>
      </w:r>
      <w:r>
        <w:t xml:space="preserve"> </w:t>
      </w:r>
      <w:r>
        <w:t xml:space="preserve">The Videographer must consistently deliver 4K or higher resolution footage with proper bit-depth to allow for extensive color correction in post-production.</w:t>
      </w:r>
    </w:p>
    <w:p>
      <w:pPr>
        <w:numPr>
          <w:ilvl w:val="0"/>
          <w:numId w:val="1001"/>
        </w:numPr>
        <w:pStyle w:val="Compact"/>
      </w:pPr>
      <w:r>
        <w:rPr>
          <w:bCs/>
          <w:b/>
        </w:rPr>
        <w:t xml:space="preserve">Audio Engineering:</w:t>
      </w:r>
      <w:r>
        <w:t xml:space="preserve"> </w:t>
      </w:r>
      <w:r>
        <w:t xml:space="preserve">Given the prevalence of conferences and speeches in Ankara, audio quality is paramount. The Videographer must utilize professional lavalier systems and shotgun microphones to ensure crystal-clear dialogue, free from the ambient noise of the city.</w:t>
      </w:r>
    </w:p>
    <w:p>
      <w:pPr>
        <w:numPr>
          <w:ilvl w:val="0"/>
          <w:numId w:val="1001"/>
        </w:numPr>
        <w:pStyle w:val="Compact"/>
      </w:pPr>
      <w:r>
        <w:rPr>
          <w:bCs/>
          <w:b/>
        </w:rPr>
        <w:t xml:space="preserve">Lighting Adaptation:</w:t>
      </w:r>
      <w:r>
        <w:t xml:space="preserve"> </w:t>
      </w:r>
      <w:r>
        <w:t xml:space="preserve">The ability to manipulate natural light and utilize portable LED lighting kits is essential for indoor corporate shoots and evening events in the city center.</w:t>
      </w:r>
    </w:p>
    <w:bookmarkEnd w:id="22"/>
    <w:bookmarkStart w:id="23" w:name="operational-and-logistical-competence"/>
    <w:p>
      <w:pPr>
        <w:pStyle w:val="Heading2"/>
      </w:pPr>
      <w:r>
        <w:t xml:space="preserve">4. Operational and Logistical Competence</w:t>
      </w:r>
    </w:p>
    <w:p>
      <w:pPr>
        <w:pStyle w:val="FirstParagraph"/>
      </w:pPr>
      <w:r>
        <w:t xml:space="preserve">A significant portion of this Peer Review Report is dedicated to the operational reliability of the Videographer. Ankara's traffic infrastructure can be challenging, particularly during rush hours in districts like Çankaya and Kızılay. A professional Videographer must demonstrate exceptional time management skills to ensure punctuality for shoots.</w:t>
      </w:r>
    </w:p>
    <w:p>
      <w:pPr>
        <w:pStyle w:val="BodyText"/>
      </w:pPr>
      <w:r>
        <w:t xml:space="preserve">Furthermore, navigating the bureaucratic landscape of Turkey Ankara is a critical skill. Filming in public spaces, government buildings, or near military zones often requires specific permits. The Videographer under review must show a proactive approach to securing necessary permissions from local authorities to avoid legal complications or interruptions during production. This administrative competence distinguishes a novice from a seasoned professional in the Turkish capital.</w:t>
      </w:r>
    </w:p>
    <w:bookmarkEnd w:id="23"/>
    <w:bookmarkStart w:id="24" w:name="cultural-sensitivity-and-communication"/>
    <w:p>
      <w:pPr>
        <w:pStyle w:val="Heading2"/>
      </w:pPr>
      <w:r>
        <w:t xml:space="preserve">5. Cultural Sensitivity and Communication</w:t>
      </w:r>
    </w:p>
    <w:p>
      <w:pPr>
        <w:pStyle w:val="FirstParagraph"/>
      </w:pPr>
      <w:r>
        <w:t xml:space="preserve">Working in Turkey Ankara requires a deep understanding of local cultural nuances. The Videographer must be respectful of social norms, particularly when filming in conservative areas or during religious events. This Peer Review Report emphasizes the importance of cultural intelligence. The Videographer should be able to communicate effectively with diverse groups, ranging from government officials to university students.</w:t>
      </w:r>
    </w:p>
    <w:p>
      <w:pPr>
        <w:pStyle w:val="BodyText"/>
      </w:pPr>
      <w:r>
        <w:t xml:space="preserve">Language proficiency is also a key factor. While English is widely spoken in corporate sectors, fluency in Turkish is indispensable for directing local talent, negotiating with vendors, and understanding the context of the footage being captured. The ability to build rapport with subjects ensures more natural and authentic video content.</w:t>
      </w:r>
    </w:p>
    <w:bookmarkEnd w:id="24"/>
    <w:bookmarkStart w:id="25" w:name="post-production-and-deliverables"/>
    <w:p>
      <w:pPr>
        <w:pStyle w:val="Heading2"/>
      </w:pPr>
      <w:r>
        <w:t xml:space="preserve">6. Post-Production and Deliverables</w:t>
      </w:r>
    </w:p>
    <w:p>
      <w:pPr>
        <w:pStyle w:val="FirstParagraph"/>
      </w:pPr>
      <w:r>
        <w:t xml:space="preserve">The final assessment in this Peer Review Report concerns the post-production workflow. The Videographer must possess advanced editing skills using industry-standard software such as Adobe Premiere Pro, DaVinci Resolve, or Final Cut Pro. The final deliverables must meet the high aesthetic standards expected in Ankara's corporate and media sectors.</w:t>
      </w:r>
    </w:p>
    <w:p>
      <w:pPr>
        <w:pStyle w:val="BodyText"/>
      </w:pPr>
      <w:r>
        <w:t xml:space="preserve">This includes precise color grading that reflects the mood of the project, seamless transitions, and the integration of motion graphics where necessary. Additionally, the Videographer must adhere to strict deadlines. In the fast-paced environment of Turkey Ankara, delayed deliverables can have significant repercussions for clients relying on the footage for marketing or official records.</w:t>
      </w:r>
    </w:p>
    <w:bookmarkEnd w:id="25"/>
    <w:bookmarkStart w:id="26" w:name="conclusion-and-recommendations"/>
    <w:p>
      <w:pPr>
        <w:pStyle w:val="Heading2"/>
      </w:pPr>
      <w:r>
        <w:t xml:space="preserve">7. Conclusion and Recommendations</w:t>
      </w:r>
    </w:p>
    <w:p>
      <w:pPr>
        <w:pStyle w:val="FirstParagraph"/>
      </w:pPr>
      <w:r>
        <w:t xml:space="preserve">In conclusion, this Peer Review Report establishes a rigorous framework for evaluating a Videographer in Turkey Ankara. The role demands a unique blend of technical excellence, logistical agility, and cultural awareness. The Videographer must be capable of producing high-quality visual content that resonates with the specific identity of the capital city.</w:t>
      </w:r>
    </w:p>
    <w:p>
      <w:pPr>
        <w:pStyle w:val="BodyText"/>
      </w:pPr>
      <w:r>
        <w:t xml:space="preserve">Based on the criteria outlined above, it is recommended that any Videographer seeking to operate at a professional level in Ankara invests in continuous technical training, maintains a robust network for permit acquisition, and prioritizes clear communication with clients. By adhering to these standards, the Videographer will not only meet but exceed the expectations of the Ankara market, contributing to the city's vibrant media landscape.</w:t>
      </w:r>
    </w:p>
    <w:p>
      <w:pPr>
        <w:pStyle w:val="BodyText"/>
      </w:pPr>
      <w:r>
        <w:t xml:space="preserve">End of Peer Review Report | Prepared for Professional Development and Quality Assurance in Turkey Ankara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Services in Turkey Ankara</dc:title>
  <dc:creator/>
  <dc:language>en</dc:language>
  <cp:keywords/>
  <dcterms:created xsi:type="dcterms:W3CDTF">2026-10-10T06:29:37Z</dcterms:created>
  <dcterms:modified xsi:type="dcterms:W3CDTF">2026-10-10T06:29:37Z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