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Performance</w:t>
      </w:r>
      <w:r>
        <w:t xml:space="preserve"> </w:t>
      </w:r>
      <w:r>
        <w:t xml:space="preserve">Evaluation</w:t>
      </w:r>
    </w:p>
    <w:bookmarkStart w:id="27" w:name="peer-review-report"/>
    <w:p>
      <w:pPr>
        <w:pStyle w:val="Heading1"/>
      </w:pPr>
      <w:r>
        <w:t xml:space="preserve">Peer Review Report</w:t>
      </w:r>
    </w:p>
    <w:p>
      <w:pPr>
        <w:pStyle w:val="FirstParagraph"/>
      </w:pPr>
      <w:r>
        <w:rPr>
          <w:bCs/>
          <w:b/>
        </w:rPr>
        <w:t xml:space="preserve">Subject Role:</w:t>
      </w:r>
      <w:r>
        <w:t xml:space="preserve"> </w:t>
      </w:r>
      <w:r>
        <w:t xml:space="preserve">Videographer</w:t>
      </w:r>
    </w:p>
    <w:p>
      <w:pPr>
        <w:pStyle w:val="BodyText"/>
      </w:pPr>
      <w:r>
        <w:rPr>
          <w:bCs/>
          <w:b/>
        </w:rPr>
        <w:t xml:space="preserve">Location of Operations:</w:t>
      </w:r>
      <w:r>
        <w:t xml:space="preserve"> </w:t>
      </w:r>
      <w:r>
        <w:t xml:space="preserve">United States, New York City</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Creative Director / Lead Producer</w:t>
      </w:r>
    </w:p>
    <w:p>
      <w:pPr>
        <w:pStyle w:val="BodyText"/>
      </w:pPr>
      <w:r>
        <w:rPr>
          <w:bCs/>
          <w:b/>
        </w:rPr>
        <w:t xml:space="preserve">Date of Submission:</w:t>
      </w:r>
      <w:r>
        <w:t xml:space="preserve"> </w:t>
      </w:r>
      <w:r>
        <w:t xml:space="preserve">October 24, 2024</w:t>
      </w:r>
    </w:p>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proficiency, and creative output of the Videographer assigned to our New York City production unit. Operating within the United States' most dynamic media landscape, this role requires a unique synthesis of high-level technical skill, rapid adaptability, and a deep understanding of the visual culture specific to New York City. Over the past twelve months, the subject has demonstrated a commendable ability to navigate the logistical complexities of filming in a dense urban environment while maintaining the high aesthetic standards required by our clients. This report details specific observations regarding cinematography, workflow efficiency, collaboration, and adherence to industry standards.</w:t>
      </w:r>
    </w:p>
    <w:bookmarkEnd w:id="20"/>
    <w:bookmarkStart w:id="21" w:name="technical-proficiency-and-cinematography"/>
    <w:p>
      <w:pPr>
        <w:pStyle w:val="Heading2"/>
      </w:pPr>
      <w:r>
        <w:t xml:space="preserve">2. Technical Proficiency and Cinematography</w:t>
      </w:r>
    </w:p>
    <w:p>
      <w:pPr>
        <w:pStyle w:val="FirstParagraph"/>
      </w:pPr>
      <w:r>
        <w:t xml:space="preserve">The core competency of a Videographer lies in their ability to capture high-quality visual content. In the context of New York City, this involves mastering challenging lighting conditions, from the harsh midday sun reflecting off glass skyscrapers in Midtown to the low-light, neon-drenched environments of neighborhoods like Chinatown or the Lower East Side. The Videographer has shown exceptional command over camera settings, exposure, and white balance, ensuring consistent color grading potential across diverse shooting locations.</w:t>
      </w:r>
    </w:p>
    <w:p>
      <w:pPr>
        <w:pStyle w:val="BodyText"/>
      </w:pPr>
      <w:r>
        <w:t xml:space="preserve">Furthermore, the subject's proficiency with stabilization equipment is noteworthy. Whether utilizing gimbals for smooth tracking shots through crowded subway stations or handheld techniques for documentary-style realism in street interviews, the footage remains steady and professional. The ability to operate silently and efficiently is crucial in the United States market, where noise complaints and public scrutiny are common; the Videographer has successfully minimized disruption while capturing authentic B-roll of the city's rhythm.</w:t>
      </w:r>
    </w:p>
    <w:bookmarkEnd w:id="21"/>
    <w:bookmarkStart w:id="22" w:name="creative-vision-and-storytelling"/>
    <w:p>
      <w:pPr>
        <w:pStyle w:val="Heading2"/>
      </w:pPr>
      <w:r>
        <w:t xml:space="preserve">3. Creative Vision and Storytelling</w:t>
      </w:r>
    </w:p>
    <w:p>
      <w:pPr>
        <w:pStyle w:val="FirstParagraph"/>
      </w:pPr>
      <w:r>
        <w:t xml:space="preserve">Beyond technical execution, this Peer Review Report assesses the Videographer's creative contribution. New York City is not merely a backdrop; it is a character in itself. The subject has demonstrated a strong ability to frame shots that capture the essence of the city—utilizing leading lines formed by avenues, capturing the scale of architecture, and highlighting the diversity of the population. This visual storytelling aligns perfectly with the brand narratives we aim to construct for our clients.</w:t>
      </w:r>
    </w:p>
    <w:p>
      <w:pPr>
        <w:pStyle w:val="BodyText"/>
      </w:pPr>
      <w:r>
        <w:t xml:space="preserve">The Videographer frequently proposes innovative angles and lighting setups that elevate standard corporate or promotional videos into compelling visual experiences. Their understanding of pacing and visual rhythm during the shooting phase significantly reduces the burden on the post-production team, indicating a holistic understanding of the video production lifecycle.</w:t>
      </w:r>
    </w:p>
    <w:bookmarkEnd w:id="22"/>
    <w:bookmarkStart w:id="23" w:name="operational-efficiency-and-logistics"/>
    <w:p>
      <w:pPr>
        <w:pStyle w:val="Heading2"/>
      </w:pPr>
      <w:r>
        <w:t xml:space="preserve">4. Operational Efficiency and Logistics</w:t>
      </w:r>
    </w:p>
    <w:p>
      <w:pPr>
        <w:pStyle w:val="FirstParagraph"/>
      </w:pPr>
      <w:r>
        <w:t xml:space="preserve">Filming in New York City presents unique logistical hurdles, including permit regulations, traffic management, and unpredictable weather. The Videographer has proven to be highly resourceful and organized. They consistently arrive prepared with backup equipment, fully charged batteries, and redundant storage solutions, mitigating the risk of technical failure during critical shoots.</w:t>
      </w:r>
    </w:p>
    <w:p>
      <w:pPr>
        <w:pStyle w:val="BodyText"/>
      </w:pPr>
      <w:r>
        <w:t xml:space="preserve">Adherence to the schedule is paramount in the United States production industry. The subject has maintained a 98% on-time completion rate for daily call sheets. Their ability to quickly adapt to location changes—often necessary due to sudden closures or public events in the city—demonstrates a level of professionalism that is vital for maintaining client trust and operational continuity.</w:t>
      </w:r>
    </w:p>
    <w:bookmarkEnd w:id="23"/>
    <w:bookmarkStart w:id="24" w:name="collaboration-and-communication"/>
    <w:p>
      <w:pPr>
        <w:pStyle w:val="Heading2"/>
      </w:pPr>
      <w:r>
        <w:t xml:space="preserve">5. Collaboration and Communication</w:t>
      </w:r>
    </w:p>
    <w:p>
      <w:pPr>
        <w:pStyle w:val="FirstParagraph"/>
      </w:pPr>
      <w:r>
        <w:t xml:space="preserve">A Videographer rarely works in isolation. This report highlights the subject's strong interpersonal skills. They communicate effectively with directors, producers, talent, and location managers. In the high-pressure environment of New York City productions, clear communication prevents errors and ensures safety. The Videographer is receptive to feedback and actively seeks input from peers to refine their shots, fostering a collaborative and positive set culture.</w:t>
      </w:r>
    </w:p>
    <w:bookmarkEnd w:id="24"/>
    <w:bookmarkStart w:id="25" w:name="areas-for-development"/>
    <w:p>
      <w:pPr>
        <w:pStyle w:val="Heading2"/>
      </w:pPr>
      <w:r>
        <w:t xml:space="preserve">6. Areas for Development</w:t>
      </w:r>
    </w:p>
    <w:p>
      <w:pPr>
        <w:pStyle w:val="FirstParagraph"/>
      </w:pPr>
      <w:r>
        <w:t xml:space="preserve">While the performance has been largely exemplary, there are areas for growth. The Videographer is encouraged to further expand their knowledge of drone cinematography regulations specific to New York City airspace, which are among the strictest in the United States. Additionally, while their on-set performance is strong, increasing their involvement in the initial pre-visualization and storyboarding phases could further enhance the alignment between the creative vision and the final captured footage.</w:t>
      </w:r>
    </w:p>
    <w:bookmarkEnd w:id="25"/>
    <w:bookmarkStart w:id="26" w:name="conclusion"/>
    <w:p>
      <w:pPr>
        <w:pStyle w:val="Heading2"/>
      </w:pPr>
      <w:r>
        <w:t xml:space="preserve">7. Conclusion</w:t>
      </w:r>
    </w:p>
    <w:p>
      <w:pPr>
        <w:pStyle w:val="FirstParagraph"/>
      </w:pPr>
      <w:r>
        <w:t xml:space="preserve">In conclusion, this Peer Review Report affirms that the Videographer is a valuable asset to our New York City team. Their technical mastery, creative eye, and logistical competence allow them to thrive in one of the most demanding media markets in the world. They consistently deliver high-quality work that meets the rigorous standards of the United States entertainment and corporate video sectors. We recommend continued employment with a focus on the developmental areas outlined above to further elevate their career trajectory.</w:t>
      </w:r>
    </w:p>
    <w:bookmarkEnd w:id="26"/>
    <w:p>
      <w:pPr>
        <w:pStyle w:val="BodyText"/>
      </w:pPr>
      <w:r>
        <w:rPr>
          <w:bCs/>
          <w:b/>
        </w:rPr>
        <w:t xml:space="preserve">Reviewer Signature</w:t>
      </w:r>
      <w:r>
        <w:br/>
      </w:r>
      <w:r>
        <w:t xml:space="preserve">Senior Creative Director</w:t>
      </w:r>
    </w:p>
    <w:p>
      <w:pPr>
        <w:pStyle w:val="BodyText"/>
      </w:pPr>
      <w:r>
        <w:rPr>
          <w:bCs/>
          <w:b/>
        </w:rPr>
        <w:t xml:space="preserve">Subject Acknowledgment</w:t>
      </w:r>
      <w:r>
        <w:br/>
      </w:r>
      <w:r>
        <w:t xml:space="preserve">Videographer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Performance Evaluation</dc:title>
  <dc:creator/>
  <dc:language>en</dc:language>
  <cp:keywords/>
  <dcterms:created xsi:type="dcterms:W3CDTF">2026-10-10T08:53:11Z</dcterms:created>
  <dcterms:modified xsi:type="dcterms:W3CDTF">2026-10-10T08:53:11Z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