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Performance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8" w:name="X6fc723d7c9ad541ccccfdfa1dd6c07cf159837b"/>
    <w:p>
      <w:pPr>
        <w:pStyle w:val="Heading1"/>
      </w:pPr>
      <w:r>
        <w:t xml:space="preserve">Peer Review Report: Videographer Performance Assessment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 of Operations:</w:t>
      </w:r>
      <w:r>
        <w:t xml:space="preserve"> </w:t>
      </w:r>
      <w:r>
        <w:t xml:space="preserve">Ho Chi Minh City, Vietnam</w:t>
      </w:r>
    </w:p>
    <w:p>
      <w:pPr>
        <w:pStyle w:val="BodyText"/>
      </w:pPr>
      <w:r>
        <w:rPr>
          <w:bCs/>
          <w:b/>
        </w:rPr>
        <w:t xml:space="preserve">Review Period:</w:t>
      </w:r>
      <w:r>
        <w:t xml:space="preserve"> </w:t>
      </w:r>
      <w:r>
        <w:t xml:space="preserve">Q3 - Q4 2023</w:t>
      </w:r>
    </w:p>
    <w:p>
      <w:pPr>
        <w:pStyle w:val="BodyText"/>
      </w:pPr>
      <w:r>
        <w:rPr>
          <w:bCs/>
          <w:b/>
        </w:rPr>
        <w:t xml:space="preserve">Reviewer Role:</w:t>
      </w:r>
      <w:r>
        <w:t xml:space="preserve"> </w:t>
      </w:r>
      <w:r>
        <w:t xml:space="preserve">Senior Creative Director / Lead Production Manager</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Videographer’s professional capabilities, technical proficiency, and creative output within the dynamic media landscape of Ho Chi Minh City (HCMC). As the creative hub of Vietnam, HCMC presents unique challenges and opportunities, ranging from high-density urban environments to diverse cultural settings. This document assesses how effectively the Videographer navigates these specific local conditions while maintaining international production standards. The review focuses on technical execution, adaptability to the local environment, client communication, and post-production efficiency.</w:t>
      </w:r>
    </w:p>
    <w:bookmarkEnd w:id="20"/>
    <w:bookmarkStart w:id="21" w:name="X1044d4d91b74bd0e370b1151d9369556d1ff374"/>
    <w:p>
      <w:pPr>
        <w:pStyle w:val="Heading2"/>
      </w:pPr>
      <w:r>
        <w:t xml:space="preserve">2. Technical Proficiency and Equipment Management</w:t>
      </w:r>
    </w:p>
    <w:p>
      <w:pPr>
        <w:pStyle w:val="FirstParagraph"/>
      </w:pPr>
      <w:r>
        <w:t xml:space="preserve">The Videographer has demonstrated a high level of technical competence, utilizing cinema-grade cameras, lighting rigs, and audio equipment appropriate for the varied demands of the Vietnamese market. In the context of Ho Chi Minh City, where lighting conditions can fluctuate rapidly due to weather patterns and urban infrastructure, the subject has shown exceptional skill in exposure control and color grading.</w:t>
      </w:r>
    </w:p>
    <w:p>
      <w:pPr>
        <w:pStyle w:val="BodyText"/>
      </w:pPr>
      <w:r>
        <w:t xml:space="preserve">Specifically, the ability to manage equipment in high-humidity environments—a common factor in HCMC—has been commendable. The Videographer has maintained gear in optimal condition, preventing moisture-related issues that frequently plague productions in tropical climates. Furthermore, the integration of drone cinematography has been particularly effective. Navigating the complex airspace regulations and dense skyline of District 1 and surrounding areas requires precise planning and piloting skills, both of which the Videographer has executed with safety and artistic flair.</w:t>
      </w:r>
    </w:p>
    <w:bookmarkEnd w:id="21"/>
    <w:bookmarkStart w:id="22" w:name="Xba4db819186b95565091ed4338657241bad29a6"/>
    <w:p>
      <w:pPr>
        <w:pStyle w:val="Heading2"/>
      </w:pPr>
      <w:r>
        <w:t xml:space="preserve">3. Adaptability to the Ho Chi Minh City Environment</w:t>
      </w:r>
    </w:p>
    <w:p>
      <w:pPr>
        <w:pStyle w:val="FirstParagraph"/>
      </w:pPr>
      <w:r>
        <w:t xml:space="preserve">A critical aspect of this review is the Videographer’s ability to operate within the unique logistical framework of Ho Chi Minh City. The city is characterized by chaotic traffic, narrow alleyways (hẻm), and bustling street life. The subject has displayed remarkable adaptability when shooting on location.</w:t>
      </w:r>
    </w:p>
    <w:p>
      <w:pPr>
        <w:pStyle w:val="BodyText"/>
      </w:pPr>
      <w:r>
        <w:t xml:space="preserve">For instance, during recent commercial shoots in District 3 and District 7, the Videographer successfully managed crowd control and secured necessary permissions from local authorities without significant delays. The understanding of local cultural nuances has also been vital. Whether filming corporate interviews in the modern skyscrapers of Binh Thanh or capturing lifestyle content in the historic streets of District 5, the Videographer has shown cultural sensitivity and an ability to direct local talent effectively. This local knowledge is a significant asset that distinguishes a competent operator from a truly effective professional in Vietnam.</w:t>
      </w:r>
    </w:p>
    <w:bookmarkEnd w:id="22"/>
    <w:bookmarkStart w:id="23" w:name="creative-vision-and-storytelling"/>
    <w:p>
      <w:pPr>
        <w:pStyle w:val="Heading2"/>
      </w:pPr>
      <w:r>
        <w:t xml:space="preserve">4. Creative Vision and Storytelling</w:t>
      </w:r>
    </w:p>
    <w:p>
      <w:pPr>
        <w:pStyle w:val="FirstParagraph"/>
      </w:pPr>
      <w:r>
        <w:t xml:space="preserve">Beyond technical skills, the Videographer’s creative contribution has been substantial. The visual storytelling aligns well with the energetic and fast-paced nature of Ho Chi Minh City. The subject has successfully captured the essence of the city’s transformation, blending traditional Vietnamese elements with modern urban aesthetics.</w:t>
      </w:r>
    </w:p>
    <w:p>
      <w:pPr>
        <w:pStyle w:val="BodyText"/>
      </w:pPr>
      <w:r>
        <w:t xml:space="preserve">In recent projects, the use of dynamic camera movements and innovative framing techniques has elevated the production value significantly. The Videographer has shown an ability to translate abstract client briefs into compelling visual narratives that resonate with both local Vietnamese audiences and international viewers. The color palette choices often reflect the vibrant atmosphere of the city, utilizing warm tones and high contrast to evoke emotion and engagement.</w:t>
      </w:r>
    </w:p>
    <w:bookmarkEnd w:id="23"/>
    <w:bookmarkStart w:id="24" w:name="collaboration-and-communication"/>
    <w:p>
      <w:pPr>
        <w:pStyle w:val="Heading2"/>
      </w:pPr>
      <w:r>
        <w:t xml:space="preserve">5. Collaboration and Communication</w:t>
      </w:r>
    </w:p>
    <w:p>
      <w:pPr>
        <w:pStyle w:val="FirstParagraph"/>
      </w:pPr>
      <w:r>
        <w:t xml:space="preserve">Effective communication is paramount in a multicultural production environment like HCMC. The Videographer has maintained professional relationships with a diverse range of stakeholders, including foreign clients, local production assistants, and Vietnamese talent.</w:t>
      </w:r>
    </w:p>
    <w:p>
      <w:pPr>
        <w:pStyle w:val="BodyText"/>
      </w:pPr>
      <w:r>
        <w:t xml:space="preserve">While English proficiency is strong, the Videographer’s willingness to utilize basic Vietnamese phrases has fostered better rapport with local crew members, leading to smoother operations on set. Feedback from directors and producers indicates that the subject is receptive to critique and collaborative in the brainstorming process. However, there is room for improvement in proactive communication regarding potential logistical bottlenecks before they arise.</w:t>
      </w:r>
    </w:p>
    <w:bookmarkEnd w:id="24"/>
    <w:bookmarkStart w:id="25" w:name="post-production-and-workflow-efficiency"/>
    <w:p>
      <w:pPr>
        <w:pStyle w:val="Heading2"/>
      </w:pPr>
      <w:r>
        <w:t xml:space="preserve">6. Post-Production and Workflow Efficiency</w:t>
      </w:r>
    </w:p>
    <w:p>
      <w:pPr>
        <w:pStyle w:val="FirstParagraph"/>
      </w:pPr>
      <w:r>
        <w:t xml:space="preserve">The post-production workflow has been efficient, adhering to tight deadlines common in the Vietnamese advertising and media sector. The Videographer’s proficiency in editing software and color correction tools ensures that the final deliverables meet broadcast and digital standards.</w:t>
      </w:r>
    </w:p>
    <w:p>
      <w:pPr>
        <w:pStyle w:val="BodyText"/>
      </w:pPr>
      <w:r>
        <w:t xml:space="preserve">Data management has been robust, with proper backup protocols implemented to safeguard footage against hardware failure. The turnaround time for rough cuts and final edits has consistently met project milestones, demonstrating strong time management skills.</w:t>
      </w:r>
    </w:p>
    <w:bookmarkEnd w:id="25"/>
    <w:bookmarkStart w:id="26" w:name="areas-for-improvement"/>
    <w:p>
      <w:pPr>
        <w:pStyle w:val="Heading2"/>
      </w:pPr>
      <w:r>
        <w:t xml:space="preserve">7. Areas for Improvement</w:t>
      </w:r>
    </w:p>
    <w:p>
      <w:pPr>
        <w:pStyle w:val="FirstParagraph"/>
      </w:pPr>
      <w:r>
        <w:t xml:space="preserve">Despite the strong performance, this Peer Review Report identifies specific areas for development:</w:t>
      </w:r>
    </w:p>
    <w:p>
      <w:pPr>
        <w:numPr>
          <w:ilvl w:val="0"/>
          <w:numId w:val="1001"/>
        </w:numPr>
        <w:pStyle w:val="Compact"/>
      </w:pPr>
      <w:r>
        <w:rPr>
          <w:bCs/>
          <w:b/>
        </w:rPr>
        <w:t xml:space="preserve">Advanced Audio Engineering:</w:t>
      </w:r>
      <w:r>
        <w:t xml:space="preserve"> </w:t>
      </w:r>
      <w:r>
        <w:t xml:space="preserve">While video quality is excellent, audio capture in noisy outdoor environments typical of HCMC streets could be improved through more advanced directional microphone techniques or better noise reduction strategies.</w:t>
      </w:r>
    </w:p>
    <w:p>
      <w:pPr>
        <w:numPr>
          <w:ilvl w:val="0"/>
          <w:numId w:val="1001"/>
        </w:numPr>
        <w:pStyle w:val="Compact"/>
      </w:pPr>
      <w:r>
        <w:rPr>
          <w:bCs/>
          <w:b/>
        </w:rPr>
        <w:t xml:space="preserve">Local Network Expansion:</w:t>
      </w:r>
      <w:r>
        <w:t xml:space="preserve"> </w:t>
      </w:r>
      <w:r>
        <w:t xml:space="preserve">Building a stronger network of local fixers and location managers would further streamline the permitting process for restricted areas in the city.</w:t>
      </w:r>
    </w:p>
    <w:p>
      <w:pPr>
        <w:numPr>
          <w:ilvl w:val="0"/>
          <w:numId w:val="1001"/>
        </w:numPr>
        <w:pStyle w:val="Compact"/>
      </w:pPr>
      <w:r>
        <w:rPr>
          <w:bCs/>
          <w:b/>
        </w:rPr>
        <w:t xml:space="preserve">Proactive Risk Assessment:</w:t>
      </w:r>
      <w:r>
        <w:t xml:space="preserve"> </w:t>
      </w:r>
      <w:r>
        <w:t xml:space="preserve">Developing more detailed contingency plans for weather-related disruptions, which are frequent in the rainy season, would enhance production reliability.</w:t>
      </w:r>
    </w:p>
    <w:bookmarkEnd w:id="26"/>
    <w:bookmarkStart w:id="27" w:name="conclusion"/>
    <w:p>
      <w:pPr>
        <w:pStyle w:val="Heading2"/>
      </w:pPr>
      <w:r>
        <w:t xml:space="preserve">8. Conclusion</w:t>
      </w:r>
    </w:p>
    <w:p>
      <w:pPr>
        <w:pStyle w:val="FirstParagraph"/>
      </w:pPr>
      <w:r>
        <w:t xml:space="preserve">In conclusion, the Videographer has performed at a high professional level, demonstrating the technical skill, creative vision, and adaptability required to succeed in the competitive media market of Ho Chi Minh City, Vietnam. The ability to navigate the city’s unique logistical and cultural landscape while delivering high-quality visual content is a testament to their expertise. With continued focus on the areas for improvement identified above, the Videographer is well-positioned to take on more complex and high-profile projects in the region.</w:t>
      </w:r>
    </w:p>
    <w:p>
      <w:pPr>
        <w:pStyle w:val="BodyText"/>
      </w:pPr>
      <w:r>
        <w:rPr>
          <w:bCs/>
          <w:b/>
        </w:rPr>
        <w:t xml:space="preserve">Reviewed By:</w:t>
      </w:r>
    </w:p>
    <w:p>
      <w:pPr>
        <w:pStyle w:val="BodyText"/>
      </w:pPr>
      <w:r>
        <w:t xml:space="preserve">__________________________</w:t>
      </w:r>
    </w:p>
    <w:p>
      <w:pPr>
        <w:pStyle w:val="BodyText"/>
      </w:pPr>
      <w:r>
        <w:t xml:space="preserve">Senior Creative Director</w:t>
      </w:r>
    </w:p>
    <w:p>
      <w:pPr>
        <w:pStyle w:val="BodyText"/>
      </w:pPr>
      <w:r>
        <w:rPr>
          <w:bCs/>
          <w:b/>
        </w:rPr>
        <w:t xml:space="preserve">Acknowledged By (Videographer):</w:t>
      </w:r>
    </w:p>
    <w:p>
      <w:pPr>
        <w:pStyle w:val="BodyText"/>
      </w:pPr>
      <w:r>
        <w:t xml:space="preserve">__________________________</w:t>
      </w:r>
    </w:p>
    <w:p>
      <w:pPr>
        <w:pStyle w:val="BodyText"/>
      </w:pPr>
      <w:r>
        <w:t xml:space="preserve">Date: ____________________</w:t>
      </w:r>
    </w:p>
    <w:p>
      <w:pPr>
        <w:pStyle w:val="BodyText"/>
      </w:pPr>
      <w:r>
        <w:t xml:space="preserve">Confidential Document - Internal Use Only | Ho Chi Minh City Production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Performance in Ho Chi Minh City</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